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DBD90" w14:textId="47697DB2" w:rsidR="001D2C6E" w:rsidRPr="0055430E" w:rsidRDefault="001D2C6E" w:rsidP="001D2C6E">
      <w:pPr>
        <w:tabs>
          <w:tab w:val="center" w:pos="4536"/>
          <w:tab w:val="right" w:pos="7938"/>
          <w:tab w:val="right" w:pos="9639"/>
        </w:tabs>
        <w:ind w:right="2"/>
        <w:rPr>
          <w:rFonts w:ascii="Arial" w:hAnsi="Arial" w:cs="Arial"/>
          <w:b/>
          <w:bCs/>
          <w:sz w:val="28"/>
          <w:lang w:val="en-US"/>
        </w:rPr>
      </w:pPr>
      <w:r w:rsidRPr="009610D7">
        <w:rPr>
          <w:rFonts w:ascii="Arial" w:hAnsi="Arial" w:cs="Arial"/>
          <w:b/>
          <w:bCs/>
          <w:sz w:val="28"/>
        </w:rPr>
        <w:t>3GPP TSG RAN WG1 #10</w:t>
      </w:r>
      <w:r w:rsidR="00447BD5">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55430E" w:rsidRPr="008A6BD3">
        <w:rPr>
          <w:rFonts w:ascii="Arial" w:hAnsi="Arial" w:cs="Arial"/>
          <w:b/>
          <w:bCs/>
          <w:sz w:val="28"/>
        </w:rPr>
        <w:t>R1-2</w:t>
      </w:r>
      <w:r w:rsidR="008A6BD3">
        <w:rPr>
          <w:rFonts w:ascii="Arial" w:hAnsi="Arial" w:cs="Arial"/>
          <w:b/>
          <w:bCs/>
          <w:sz w:val="28"/>
        </w:rPr>
        <w:t>201491</w:t>
      </w:r>
    </w:p>
    <w:p w14:paraId="150DFF67" w14:textId="23BCF436" w:rsidR="001D2C6E" w:rsidRPr="009513AC" w:rsidRDefault="001D2C6E" w:rsidP="001D2C6E">
      <w:pPr>
        <w:tabs>
          <w:tab w:val="center" w:pos="4536"/>
          <w:tab w:val="right" w:pos="9072"/>
        </w:tabs>
        <w:rPr>
          <w:rFonts w:ascii="Arial" w:eastAsia="ＭＳ 明朝" w:hAnsi="Arial" w:cs="Arial"/>
          <w:b/>
          <w:bCs/>
          <w:sz w:val="28"/>
        </w:rPr>
      </w:pPr>
      <w:r>
        <w:rPr>
          <w:rFonts w:ascii="Arial" w:eastAsia="ＭＳ 明朝" w:hAnsi="Arial" w:cs="Arial"/>
          <w:b/>
          <w:bCs/>
          <w:sz w:val="28"/>
        </w:rPr>
        <w:t xml:space="preserve">e-Meeting, </w:t>
      </w:r>
      <w:r w:rsidR="004E7C9A">
        <w:rPr>
          <w:rFonts w:ascii="Arial" w:eastAsia="ＭＳ 明朝" w:hAnsi="Arial" w:cs="Arial"/>
          <w:b/>
          <w:bCs/>
          <w:sz w:val="28"/>
        </w:rPr>
        <w:t>February</w:t>
      </w:r>
      <w:r>
        <w:rPr>
          <w:rFonts w:ascii="Arial" w:eastAsia="ＭＳ 明朝" w:hAnsi="Arial" w:cs="Arial"/>
          <w:b/>
          <w:bCs/>
          <w:sz w:val="28"/>
        </w:rPr>
        <w:t xml:space="preserve"> </w:t>
      </w:r>
      <w:r w:rsidR="00D36477">
        <w:rPr>
          <w:rFonts w:ascii="Arial" w:eastAsia="ＭＳ 明朝" w:hAnsi="Arial" w:cs="Arial"/>
          <w:b/>
          <w:bCs/>
          <w:sz w:val="28"/>
        </w:rPr>
        <w:t>21</w:t>
      </w:r>
      <w:r w:rsidR="00D36477" w:rsidRPr="00B552FA">
        <w:rPr>
          <w:rFonts w:ascii="Arial" w:eastAsia="ＭＳ 明朝" w:hAnsi="Arial" w:cs="Arial"/>
          <w:b/>
          <w:bCs/>
          <w:sz w:val="28"/>
          <w:vertAlign w:val="superscript"/>
        </w:rPr>
        <w:t>st</w:t>
      </w:r>
      <w:r>
        <w:rPr>
          <w:rFonts w:ascii="Arial" w:eastAsia="ＭＳ 明朝" w:hAnsi="Arial" w:cs="Arial"/>
          <w:b/>
          <w:bCs/>
          <w:sz w:val="28"/>
        </w:rPr>
        <w:t xml:space="preserve"> – </w:t>
      </w:r>
      <w:r w:rsidR="0005629E">
        <w:rPr>
          <w:rFonts w:ascii="Arial" w:eastAsia="ＭＳ 明朝" w:hAnsi="Arial" w:cs="Arial"/>
          <w:b/>
          <w:bCs/>
          <w:sz w:val="28"/>
        </w:rPr>
        <w:t>March 3</w:t>
      </w:r>
      <w:r w:rsidR="0005629E" w:rsidRPr="0005629E">
        <w:rPr>
          <w:rFonts w:ascii="Arial" w:eastAsia="ＭＳ 明朝" w:hAnsi="Arial" w:cs="Arial"/>
          <w:b/>
          <w:bCs/>
          <w:sz w:val="28"/>
          <w:vertAlign w:val="superscript"/>
        </w:rPr>
        <w:t>rd</w:t>
      </w:r>
      <w:r>
        <w:rPr>
          <w:rFonts w:ascii="Arial" w:eastAsia="ＭＳ 明朝" w:hAnsi="Arial" w:cs="Arial"/>
          <w:b/>
          <w:bCs/>
          <w:sz w:val="28"/>
        </w:rPr>
        <w:t>, 2022</w:t>
      </w:r>
    </w:p>
    <w:p w14:paraId="07210D9E" w14:textId="77777777" w:rsidR="003F1BAF" w:rsidRPr="0005629E"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49CD0470" w14:textId="71DA4553" w:rsidR="002C235D" w:rsidRPr="00034B54" w:rsidRDefault="00D02352" w:rsidP="002C235D">
      <w:pPr>
        <w:pStyle w:val="a8"/>
        <w:ind w:left="1800" w:hanging="1800"/>
        <w:rPr>
          <w:sz w:val="24"/>
          <w:lang w:val="en-US" w:eastAsia="ja-JP"/>
        </w:rPr>
      </w:pPr>
      <w:r w:rsidRPr="00034B54">
        <w:rPr>
          <w:sz w:val="24"/>
          <w:lang w:val="en-US"/>
        </w:rPr>
        <w:t>Title:</w:t>
      </w:r>
      <w:r w:rsidR="00DB782C" w:rsidRPr="00034B54">
        <w:rPr>
          <w:sz w:val="24"/>
          <w:lang w:val="en-US"/>
        </w:rPr>
        <w:tab/>
      </w:r>
      <w:bookmarkStart w:id="0" w:name="_Hlk67577970"/>
      <w:r w:rsidR="00007B20">
        <w:rPr>
          <w:sz w:val="24"/>
          <w:lang w:val="en-US"/>
        </w:rPr>
        <w:t xml:space="preserve">Remaining issues on </w:t>
      </w:r>
      <w:r w:rsidR="00007B20">
        <w:rPr>
          <w:sz w:val="24"/>
          <w:lang w:val="en-US"/>
        </w:rPr>
        <w:t>t</w:t>
      </w:r>
      <w:r w:rsidR="002C235D">
        <w:rPr>
          <w:sz w:val="24"/>
          <w:lang w:val="en-US"/>
        </w:rPr>
        <w:t>ype A PUSCH repetitions for Msg3</w:t>
      </w:r>
      <w:bookmarkEnd w:id="0"/>
    </w:p>
    <w:p w14:paraId="33948831" w14:textId="00A55507"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DB7C55" w:rsidRPr="00DB7C55">
        <w:rPr>
          <w:sz w:val="24"/>
          <w:lang w:val="en-US"/>
        </w:rPr>
        <w:t>8.8.</w:t>
      </w:r>
      <w:r w:rsidR="00546B31">
        <w:rPr>
          <w:sz w:val="24"/>
          <w:lang w:val="en-US"/>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4DBBDBFB" w14:textId="15C0728B" w:rsidR="007E607B" w:rsidRDefault="00F906F8" w:rsidP="007E2D01">
      <w:pPr>
        <w:rPr>
          <w:sz w:val="22"/>
          <w:szCs w:val="22"/>
          <w:lang w:val="en-US"/>
        </w:rPr>
      </w:pPr>
      <w:r w:rsidRPr="00F906F8">
        <w:rPr>
          <w:sz w:val="22"/>
          <w:szCs w:val="22"/>
          <w:lang w:val="en-US"/>
        </w:rPr>
        <w:t>In this contribution, we discuss remaining issues on</w:t>
      </w:r>
      <w:r w:rsidR="007E607B" w:rsidRPr="007E607B">
        <w:rPr>
          <w:sz w:val="22"/>
          <w:szCs w:val="22"/>
          <w:lang w:val="en-US"/>
        </w:rPr>
        <w:t xml:space="preserve"> </w:t>
      </w:r>
      <w:r>
        <w:rPr>
          <w:sz w:val="22"/>
          <w:szCs w:val="22"/>
          <w:lang w:val="en-US"/>
        </w:rPr>
        <w:t>t</w:t>
      </w:r>
      <w:r w:rsidR="002C235D" w:rsidRPr="002C235D">
        <w:rPr>
          <w:sz w:val="22"/>
          <w:szCs w:val="22"/>
          <w:lang w:val="en-US"/>
        </w:rPr>
        <w:t>ype A PUSCH repetitions for Msg3</w:t>
      </w:r>
      <w:r w:rsidR="002C235D">
        <w:rPr>
          <w:sz w:val="22"/>
          <w:szCs w:val="22"/>
          <w:lang w:val="en-US"/>
        </w:rPr>
        <w:t xml:space="preserve"> </w:t>
      </w:r>
      <w:r w:rsidR="00546B31">
        <w:rPr>
          <w:sz w:val="22"/>
          <w:szCs w:val="22"/>
          <w:lang w:val="en-US"/>
        </w:rPr>
        <w:t>in</w:t>
      </w:r>
      <w:r w:rsidR="007E607B">
        <w:rPr>
          <w:sz w:val="22"/>
          <w:szCs w:val="22"/>
          <w:lang w:val="en-US"/>
        </w:rPr>
        <w:t xml:space="preserve"> coverage enhancements</w:t>
      </w:r>
      <w:r w:rsidR="007E607B" w:rsidRPr="007E607B">
        <w:rPr>
          <w:sz w:val="22"/>
          <w:szCs w:val="22"/>
          <w:lang w:val="en-US"/>
        </w:rPr>
        <w:t>.</w:t>
      </w:r>
    </w:p>
    <w:p w14:paraId="763EDAF0" w14:textId="77777777" w:rsidR="002B07F3" w:rsidRPr="007E607B" w:rsidRDefault="002B07F3" w:rsidP="00127DA7">
      <w:pPr>
        <w:spacing w:afterLines="50" w:after="120"/>
        <w:jc w:val="both"/>
        <w:rPr>
          <w:rFonts w:eastAsiaTheme="minorEastAsia"/>
          <w:sz w:val="22"/>
          <w:szCs w:val="22"/>
          <w:lang w:val="en-US"/>
        </w:rPr>
      </w:pPr>
    </w:p>
    <w:p w14:paraId="31BDD05C" w14:textId="5E3D9B68" w:rsidR="00154D5A" w:rsidRPr="00154D5A" w:rsidRDefault="005768AF" w:rsidP="00154D5A">
      <w:pPr>
        <w:pStyle w:val="1"/>
        <w:numPr>
          <w:ilvl w:val="0"/>
          <w:numId w:val="6"/>
        </w:numPr>
        <w:spacing w:before="180" w:after="120"/>
        <w:rPr>
          <w:rFonts w:eastAsia="ＭＳ 明朝"/>
          <w:b/>
          <w:bCs/>
          <w:szCs w:val="24"/>
          <w:lang w:val="en-US"/>
        </w:rPr>
      </w:pPr>
      <w:r w:rsidRPr="00546B31">
        <w:rPr>
          <w:rFonts w:eastAsia="ＭＳ 明朝"/>
          <w:b/>
          <w:bCs/>
          <w:szCs w:val="24"/>
          <w:lang w:val="en-US"/>
        </w:rPr>
        <w:t xml:space="preserve">Discussion on </w:t>
      </w:r>
      <w:r w:rsidR="002C235D" w:rsidRPr="002C235D">
        <w:rPr>
          <w:rFonts w:eastAsia="ＭＳ 明朝"/>
          <w:b/>
          <w:bCs/>
          <w:szCs w:val="24"/>
          <w:lang w:val="en-US"/>
        </w:rPr>
        <w:t>Type A PUSCH repetitions for Msg3</w:t>
      </w:r>
    </w:p>
    <w:p w14:paraId="3CAEE4C9" w14:textId="593CA404" w:rsidR="00F64EBB" w:rsidRPr="00343631" w:rsidRDefault="00F64EBB" w:rsidP="00F64EBB">
      <w:pPr>
        <w:pStyle w:val="aff6"/>
        <w:numPr>
          <w:ilvl w:val="0"/>
          <w:numId w:val="25"/>
        </w:numPr>
        <w:spacing w:afterLines="50" w:after="120"/>
        <w:ind w:leftChars="0"/>
        <w:jc w:val="both"/>
        <w:rPr>
          <w:b/>
          <w:sz w:val="22"/>
          <w:szCs w:val="22"/>
          <w:u w:val="single"/>
          <w:lang w:val="en-US"/>
        </w:rPr>
      </w:pPr>
      <w:r w:rsidRPr="00C84017">
        <w:rPr>
          <w:b/>
          <w:sz w:val="22"/>
          <w:szCs w:val="22"/>
          <w:u w:val="single"/>
        </w:rPr>
        <w:t xml:space="preserve">Spatial domain transmission filter for </w:t>
      </w:r>
      <w:r w:rsidR="008235C9">
        <w:rPr>
          <w:rFonts w:hint="eastAsia"/>
          <w:b/>
          <w:sz w:val="22"/>
          <w:szCs w:val="22"/>
          <w:u w:val="single"/>
          <w:lang w:val="en-US"/>
        </w:rPr>
        <w:t>Msg3</w:t>
      </w:r>
    </w:p>
    <w:p w14:paraId="19242463" w14:textId="16158331" w:rsidR="007D6970" w:rsidRPr="007D6970" w:rsidRDefault="00343631" w:rsidP="00447BD5">
      <w:pPr>
        <w:pStyle w:val="aff6"/>
        <w:numPr>
          <w:ilvl w:val="0"/>
          <w:numId w:val="43"/>
        </w:numPr>
        <w:spacing w:afterLines="50" w:after="120"/>
        <w:ind w:leftChars="0"/>
        <w:jc w:val="both"/>
        <w:rPr>
          <w:b/>
          <w:sz w:val="22"/>
          <w:szCs w:val="22"/>
          <w:u w:val="single"/>
          <w:lang w:val="en-US"/>
        </w:rPr>
      </w:pPr>
      <w:r w:rsidRPr="00343631">
        <w:rPr>
          <w:rFonts w:eastAsiaTheme="minorEastAsia"/>
          <w:b/>
          <w:sz w:val="22"/>
          <w:lang w:val="en-US"/>
        </w:rPr>
        <w:t>Reason for change</w:t>
      </w:r>
    </w:p>
    <w:p w14:paraId="702CE434" w14:textId="6C82AE64" w:rsidR="007D6970" w:rsidRDefault="007D6970" w:rsidP="007D6970">
      <w:pPr>
        <w:rPr>
          <w:rFonts w:eastAsiaTheme="minorEastAsia"/>
          <w:sz w:val="22"/>
          <w:szCs w:val="22"/>
          <w:lang w:val="en-US"/>
        </w:rPr>
      </w:pPr>
      <w:r w:rsidRPr="00C84017">
        <w:rPr>
          <w:rFonts w:eastAsiaTheme="minorEastAsia"/>
          <w:sz w:val="22"/>
          <w:szCs w:val="22"/>
          <w:lang w:val="en-US"/>
        </w:rPr>
        <w:t>In Rel</w:t>
      </w:r>
      <w:r>
        <w:rPr>
          <w:rFonts w:eastAsiaTheme="minorEastAsia"/>
          <w:sz w:val="22"/>
          <w:szCs w:val="22"/>
          <w:lang w:val="en-US"/>
        </w:rPr>
        <w:t>-</w:t>
      </w:r>
      <w:r w:rsidRPr="00C84017">
        <w:rPr>
          <w:rFonts w:eastAsiaTheme="minorEastAsia"/>
          <w:sz w:val="22"/>
          <w:szCs w:val="22"/>
          <w:lang w:val="en-US"/>
        </w:rPr>
        <w:t xml:space="preserve">15/16, UE transmits the PUCCH using the same spatial domain transmission filter as </w:t>
      </w:r>
      <w:r>
        <w:rPr>
          <w:rFonts w:eastAsiaTheme="minorEastAsia"/>
          <w:sz w:val="22"/>
          <w:szCs w:val="22"/>
          <w:lang w:val="en-US"/>
        </w:rPr>
        <w:t xml:space="preserve">one </w:t>
      </w:r>
      <w:r w:rsidRPr="00C84017">
        <w:rPr>
          <w:rFonts w:eastAsiaTheme="minorEastAsia"/>
          <w:sz w:val="22"/>
          <w:szCs w:val="22"/>
          <w:lang w:val="en-US"/>
        </w:rPr>
        <w:t>for the PUSCH transmission scheduled by a RAR UL grant</w:t>
      </w:r>
      <w:r>
        <w:rPr>
          <w:rFonts w:eastAsiaTheme="minorEastAsia"/>
          <w:sz w:val="22"/>
          <w:szCs w:val="22"/>
          <w:lang w:val="en-US"/>
        </w:rPr>
        <w:t xml:space="preserve"> if</w:t>
      </w:r>
      <w:r w:rsidRPr="00C84017">
        <w:t xml:space="preserve"> </w:t>
      </w:r>
      <w:r w:rsidRPr="00C84017">
        <w:rPr>
          <w:rFonts w:eastAsiaTheme="minorEastAsia"/>
          <w:sz w:val="22"/>
          <w:szCs w:val="22"/>
          <w:lang w:val="en-US"/>
        </w:rPr>
        <w:t>a UE does not have dedicated PUCCH resource configuration</w:t>
      </w:r>
      <w:r>
        <w:rPr>
          <w:rFonts w:eastAsiaTheme="minorEastAsia"/>
          <w:sz w:val="22"/>
          <w:szCs w:val="22"/>
          <w:lang w:val="en-US"/>
        </w:rPr>
        <w:t xml:space="preserve">, such as when </w:t>
      </w:r>
      <w:r w:rsidRPr="00C84017">
        <w:rPr>
          <w:rFonts w:eastAsiaTheme="minorEastAsia"/>
          <w:sz w:val="22"/>
          <w:szCs w:val="22"/>
        </w:rPr>
        <w:t>transmitting HARQ-ACK information corresponding to Msg4 PDSC</w:t>
      </w:r>
      <w:r>
        <w:rPr>
          <w:rFonts w:eastAsiaTheme="minorEastAsia"/>
          <w:sz w:val="22"/>
          <w:szCs w:val="22"/>
        </w:rPr>
        <w:t>H</w:t>
      </w:r>
      <w:r>
        <w:rPr>
          <w:rFonts w:eastAsiaTheme="minorEastAsia"/>
          <w:sz w:val="22"/>
          <w:szCs w:val="22"/>
          <w:lang w:val="en-US"/>
        </w:rPr>
        <w:t>. On the other hand, i</w:t>
      </w:r>
      <w:r w:rsidRPr="00C84017">
        <w:rPr>
          <w:rFonts w:eastAsiaTheme="minorEastAsia"/>
          <w:sz w:val="22"/>
          <w:szCs w:val="22"/>
          <w:lang w:val="en-US"/>
        </w:rPr>
        <w:t>t is unclear which spatial domain transmission filter is applied for PUCCH</w:t>
      </w:r>
      <w:r w:rsidR="00D71FA3">
        <w:rPr>
          <w:rFonts w:eastAsiaTheme="minorEastAsia"/>
          <w:sz w:val="22"/>
          <w:szCs w:val="22"/>
          <w:lang w:val="en-US"/>
        </w:rPr>
        <w:t xml:space="preserve"> transmission</w:t>
      </w:r>
      <w:r w:rsidRPr="00C84017">
        <w:rPr>
          <w:rFonts w:eastAsiaTheme="minorEastAsia"/>
          <w:sz w:val="22"/>
          <w:szCs w:val="22"/>
          <w:lang w:val="en-US"/>
        </w:rPr>
        <w:t xml:space="preserve">, when </w:t>
      </w:r>
      <w:r w:rsidR="00D71FA3">
        <w:rPr>
          <w:rFonts w:eastAsiaTheme="minorEastAsia"/>
          <w:sz w:val="22"/>
          <w:szCs w:val="22"/>
          <w:lang w:val="en-US"/>
        </w:rPr>
        <w:t>different</w:t>
      </w:r>
      <w:r w:rsidR="00D71FA3" w:rsidRPr="00C84017">
        <w:rPr>
          <w:rFonts w:eastAsiaTheme="minorEastAsia"/>
          <w:sz w:val="22"/>
          <w:szCs w:val="22"/>
          <w:lang w:val="en-US"/>
        </w:rPr>
        <w:t xml:space="preserve"> </w:t>
      </w:r>
      <w:r w:rsidRPr="00C84017">
        <w:rPr>
          <w:rFonts w:eastAsiaTheme="minorEastAsia"/>
          <w:sz w:val="22"/>
          <w:szCs w:val="22"/>
          <w:lang w:val="en-US"/>
        </w:rPr>
        <w:t xml:space="preserve">spatial domain transmission filters are applied for </w:t>
      </w:r>
      <w:r w:rsidR="00D71FA3">
        <w:rPr>
          <w:rFonts w:eastAsiaTheme="minorEastAsia"/>
          <w:sz w:val="22"/>
          <w:szCs w:val="22"/>
          <w:lang w:val="en-US"/>
        </w:rPr>
        <w:t xml:space="preserve">the transmission of Msg3 </w:t>
      </w:r>
      <w:r w:rsidRPr="00C84017">
        <w:rPr>
          <w:rFonts w:eastAsiaTheme="minorEastAsia"/>
          <w:sz w:val="22"/>
          <w:szCs w:val="22"/>
          <w:lang w:val="en-US"/>
        </w:rPr>
        <w:t xml:space="preserve">PUSCH </w:t>
      </w:r>
      <w:r w:rsidR="00D71FA3">
        <w:rPr>
          <w:rFonts w:eastAsiaTheme="minorEastAsia"/>
          <w:sz w:val="22"/>
          <w:szCs w:val="22"/>
          <w:lang w:val="en-US"/>
        </w:rPr>
        <w:t xml:space="preserve">repetition </w:t>
      </w:r>
      <w:r w:rsidRPr="00C84017">
        <w:rPr>
          <w:rFonts w:eastAsiaTheme="minorEastAsia"/>
          <w:sz w:val="22"/>
          <w:szCs w:val="22"/>
          <w:lang w:val="en-US"/>
        </w:rPr>
        <w:t>scheduled by a RAR UL grant</w:t>
      </w:r>
      <w:r>
        <w:rPr>
          <w:rFonts w:eastAsiaTheme="minorEastAsia"/>
          <w:sz w:val="22"/>
          <w:szCs w:val="22"/>
          <w:lang w:val="en-US"/>
        </w:rPr>
        <w:t>, as shown in Fig.1.</w:t>
      </w:r>
    </w:p>
    <w:p w14:paraId="053B979B" w14:textId="77777777" w:rsidR="007D6970" w:rsidRDefault="007D6970" w:rsidP="007D6970">
      <w:pPr>
        <w:rPr>
          <w:rFonts w:eastAsiaTheme="minorEastAsia"/>
          <w:sz w:val="22"/>
          <w:szCs w:val="22"/>
          <w:lang w:val="en-US"/>
        </w:rPr>
      </w:pPr>
    </w:p>
    <w:p w14:paraId="5A33BA66" w14:textId="77777777" w:rsidR="007D6970" w:rsidRDefault="007D6970" w:rsidP="007D6970">
      <w:pPr>
        <w:rPr>
          <w:rFonts w:eastAsiaTheme="minorEastAsia"/>
          <w:sz w:val="22"/>
          <w:szCs w:val="22"/>
          <w:lang w:val="en-US"/>
        </w:rPr>
      </w:pPr>
      <w:r>
        <w:rPr>
          <w:rFonts w:eastAsiaTheme="minorEastAsia"/>
          <w:noProof/>
          <w:sz w:val="22"/>
          <w:szCs w:val="22"/>
          <w:lang w:val="en-US"/>
        </w:rPr>
        <w:drawing>
          <wp:inline distT="0" distB="0" distL="0" distR="0" wp14:anchorId="69E12CAE" wp14:editId="7E7C0897">
            <wp:extent cx="6296025" cy="1233667"/>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5859" cy="1247351"/>
                    </a:xfrm>
                    <a:prstGeom prst="rect">
                      <a:avLst/>
                    </a:prstGeom>
                    <a:noFill/>
                    <a:ln>
                      <a:noFill/>
                    </a:ln>
                  </pic:spPr>
                </pic:pic>
              </a:graphicData>
            </a:graphic>
          </wp:inline>
        </w:drawing>
      </w:r>
    </w:p>
    <w:p w14:paraId="0D82B186" w14:textId="77777777" w:rsidR="007D6970" w:rsidRDefault="007D6970" w:rsidP="007D6970">
      <w:pPr>
        <w:pStyle w:val="af3"/>
        <w:jc w:val="center"/>
        <w:rPr>
          <w:b w:val="0"/>
          <w:sz w:val="22"/>
          <w:szCs w:val="22"/>
        </w:rPr>
      </w:pPr>
      <w:r>
        <w:rPr>
          <w:rFonts w:hint="eastAsia"/>
          <w:sz w:val="22"/>
          <w:szCs w:val="22"/>
          <w:lang w:val="en-US"/>
        </w:rPr>
        <w:t>F</w:t>
      </w:r>
      <w:r>
        <w:rPr>
          <w:sz w:val="22"/>
          <w:szCs w:val="22"/>
          <w:lang w:val="en-US"/>
        </w:rPr>
        <w:t xml:space="preserve">igure 1. </w:t>
      </w:r>
      <w:r>
        <w:rPr>
          <w:b w:val="0"/>
          <w:sz w:val="22"/>
          <w:szCs w:val="22"/>
        </w:rPr>
        <w:t xml:space="preserve">Multiple spatial domain transmission filters are applied over PUSCH repetitions scheduled by RAR UL grant. </w:t>
      </w:r>
    </w:p>
    <w:p w14:paraId="73B48A5C" w14:textId="77777777" w:rsidR="007D6970" w:rsidRPr="007D6970" w:rsidRDefault="007D6970" w:rsidP="00447BD5">
      <w:pPr>
        <w:spacing w:afterLines="50" w:after="120"/>
        <w:jc w:val="both"/>
        <w:rPr>
          <w:rFonts w:eastAsia="游明朝"/>
          <w:bCs/>
          <w:sz w:val="22"/>
          <w:szCs w:val="22"/>
        </w:rPr>
      </w:pPr>
    </w:p>
    <w:p w14:paraId="62BC9F7E" w14:textId="77174681" w:rsidR="00447BD5" w:rsidRPr="00447BD5" w:rsidRDefault="0005629E" w:rsidP="00447BD5">
      <w:pPr>
        <w:spacing w:afterLines="50" w:after="120"/>
        <w:jc w:val="both"/>
        <w:rPr>
          <w:rFonts w:eastAsiaTheme="minorEastAsia"/>
          <w:sz w:val="22"/>
          <w:szCs w:val="22"/>
          <w:lang w:val="en-US"/>
        </w:rPr>
      </w:pPr>
      <w:r>
        <w:rPr>
          <w:rFonts w:eastAsia="游明朝"/>
          <w:bCs/>
          <w:sz w:val="22"/>
          <w:szCs w:val="22"/>
        </w:rPr>
        <w:t xml:space="preserve">To clarify the spatial domain transmission filter for PUCCH before dedicated PUCCH configuration, </w:t>
      </w:r>
      <w:r w:rsidR="00447BD5" w:rsidRPr="00447BD5">
        <w:rPr>
          <w:rFonts w:eastAsiaTheme="minorEastAsia"/>
          <w:sz w:val="22"/>
          <w:szCs w:val="22"/>
          <w:lang w:val="en-US"/>
        </w:rPr>
        <w:t xml:space="preserve">the following </w:t>
      </w:r>
      <w:r w:rsidR="00447BD5">
        <w:rPr>
          <w:rFonts w:eastAsiaTheme="minorEastAsia"/>
          <w:sz w:val="22"/>
          <w:szCs w:val="22"/>
          <w:lang w:val="en-US"/>
        </w:rPr>
        <w:t>conclusion</w:t>
      </w:r>
      <w:r w:rsidR="00447BD5" w:rsidRPr="00447BD5">
        <w:rPr>
          <w:rFonts w:eastAsiaTheme="minorEastAsia"/>
          <w:sz w:val="22"/>
          <w:szCs w:val="22"/>
          <w:lang w:val="en-US"/>
        </w:rPr>
        <w:t xml:space="preserve"> </w:t>
      </w:r>
      <w:r w:rsidR="007D6970">
        <w:rPr>
          <w:rFonts w:eastAsiaTheme="minorEastAsia"/>
          <w:sz w:val="22"/>
          <w:szCs w:val="22"/>
          <w:lang w:val="en-US"/>
        </w:rPr>
        <w:t xml:space="preserve">related to the spatial domain transmission filter </w:t>
      </w:r>
      <w:r w:rsidR="00447BD5">
        <w:rPr>
          <w:rFonts w:eastAsiaTheme="minorEastAsia"/>
          <w:sz w:val="22"/>
          <w:szCs w:val="22"/>
          <w:lang w:val="en-US"/>
        </w:rPr>
        <w:t>was</w:t>
      </w:r>
      <w:r w:rsidR="00447BD5" w:rsidRPr="00447BD5">
        <w:rPr>
          <w:rFonts w:eastAsiaTheme="minorEastAsia"/>
          <w:sz w:val="22"/>
          <w:szCs w:val="22"/>
          <w:lang w:val="en-US"/>
        </w:rPr>
        <w:t xml:space="preserve"> mad</w:t>
      </w:r>
      <w:r w:rsidR="007D6970">
        <w:rPr>
          <w:rFonts w:eastAsiaTheme="minorEastAsia"/>
          <w:sz w:val="22"/>
          <w:szCs w:val="22"/>
          <w:lang w:val="en-US"/>
        </w:rPr>
        <w:t>e</w:t>
      </w:r>
      <w:r>
        <w:rPr>
          <w:rFonts w:eastAsiaTheme="minorEastAsia"/>
          <w:sz w:val="22"/>
          <w:szCs w:val="22"/>
          <w:lang w:val="en-US"/>
        </w:rPr>
        <w:t xml:space="preserve"> at</w:t>
      </w:r>
      <w:r>
        <w:rPr>
          <w:rFonts w:eastAsia="游明朝"/>
          <w:bCs/>
          <w:sz w:val="22"/>
          <w:szCs w:val="22"/>
          <w:lang w:val="en-US"/>
        </w:rPr>
        <w:t xml:space="preserve"> </w:t>
      </w:r>
      <w:r w:rsidRPr="00447BD5">
        <w:rPr>
          <w:rFonts w:eastAsiaTheme="minorEastAsia"/>
          <w:sz w:val="22"/>
          <w:szCs w:val="22"/>
          <w:lang w:val="en-US"/>
        </w:rPr>
        <w:t>RAN1#10</w:t>
      </w:r>
      <w:r>
        <w:rPr>
          <w:rFonts w:eastAsiaTheme="minorEastAsia"/>
          <w:sz w:val="22"/>
          <w:szCs w:val="22"/>
          <w:lang w:val="en-US"/>
        </w:rPr>
        <w:t>7</w:t>
      </w:r>
      <w:r w:rsidRPr="00447BD5">
        <w:rPr>
          <w:rFonts w:eastAsiaTheme="minorEastAsia"/>
          <w:sz w:val="22"/>
          <w:szCs w:val="22"/>
          <w:lang w:val="en-US"/>
        </w:rPr>
        <w:t>bis-e [1</w:t>
      </w:r>
      <w:r>
        <w:rPr>
          <w:rFonts w:eastAsiaTheme="minorEastAsia"/>
          <w:sz w:val="22"/>
          <w:szCs w:val="22"/>
          <w:lang w:val="en-US"/>
        </w:rPr>
        <w:t>],</w:t>
      </w:r>
      <w:r w:rsidR="00447BD5" w:rsidRPr="00447BD5">
        <w:rPr>
          <w:rFonts w:eastAsiaTheme="minorEastAsia"/>
          <w:sz w:val="22"/>
          <w:szCs w:val="22"/>
          <w:lang w:val="en-US"/>
        </w:rPr>
        <w:t>.</w:t>
      </w:r>
    </w:p>
    <w:tbl>
      <w:tblPr>
        <w:tblStyle w:val="aff4"/>
        <w:tblW w:w="0" w:type="auto"/>
        <w:jc w:val="center"/>
        <w:tblLook w:val="04A0" w:firstRow="1" w:lastRow="0" w:firstColumn="1" w:lastColumn="0" w:noHBand="0" w:noVBand="1"/>
      </w:tblPr>
      <w:tblGrid>
        <w:gridCol w:w="9962"/>
      </w:tblGrid>
      <w:tr w:rsidR="00447BD5" w:rsidRPr="00A31D60" w14:paraId="58522E75" w14:textId="77777777" w:rsidTr="00B06AE3">
        <w:trPr>
          <w:trHeight w:val="1833"/>
          <w:jc w:val="center"/>
        </w:trPr>
        <w:tc>
          <w:tcPr>
            <w:tcW w:w="9962" w:type="dxa"/>
          </w:tcPr>
          <w:p w14:paraId="334010C4" w14:textId="77777777" w:rsidR="00447BD5" w:rsidRPr="00447BD5" w:rsidRDefault="00447BD5" w:rsidP="00447BD5">
            <w:pPr>
              <w:jc w:val="both"/>
              <w:rPr>
                <w:b/>
                <w:bCs/>
                <w:sz w:val="22"/>
                <w:szCs w:val="22"/>
                <w:lang w:val="en-US"/>
              </w:rPr>
            </w:pPr>
            <w:r w:rsidRPr="00447BD5">
              <w:rPr>
                <w:b/>
                <w:bCs/>
                <w:sz w:val="22"/>
                <w:szCs w:val="22"/>
                <w:lang w:val="en-US"/>
              </w:rPr>
              <w:t xml:space="preserve">Conclusion </w:t>
            </w:r>
          </w:p>
          <w:p w14:paraId="3BCFFFC0" w14:textId="6289FFCA" w:rsidR="00447BD5" w:rsidRPr="00447BD5" w:rsidRDefault="00447BD5" w:rsidP="00447BD5">
            <w:pPr>
              <w:pStyle w:val="aff6"/>
              <w:numPr>
                <w:ilvl w:val="0"/>
                <w:numId w:val="47"/>
              </w:numPr>
              <w:ind w:leftChars="0"/>
              <w:jc w:val="both"/>
              <w:rPr>
                <w:sz w:val="22"/>
                <w:szCs w:val="22"/>
                <w:lang w:val="en-US"/>
              </w:rPr>
            </w:pPr>
            <w:r w:rsidRPr="00447BD5">
              <w:rPr>
                <w:sz w:val="22"/>
                <w:szCs w:val="22"/>
                <w:lang w:val="en-US"/>
              </w:rPr>
              <w:t>Same Tx beam is applied for all repetitions of Msg3 initial transmission scheduled by a RAR UL grant.</w:t>
            </w:r>
          </w:p>
          <w:p w14:paraId="35934CB5" w14:textId="7DFA019E" w:rsidR="00447BD5" w:rsidRPr="00447BD5" w:rsidRDefault="00447BD5" w:rsidP="00447BD5">
            <w:pPr>
              <w:pStyle w:val="aff6"/>
              <w:numPr>
                <w:ilvl w:val="1"/>
                <w:numId w:val="47"/>
              </w:numPr>
              <w:ind w:leftChars="0"/>
              <w:jc w:val="both"/>
              <w:rPr>
                <w:sz w:val="22"/>
                <w:szCs w:val="22"/>
                <w:lang w:val="en-US"/>
              </w:rPr>
            </w:pPr>
            <w:r w:rsidRPr="00447BD5">
              <w:rPr>
                <w:sz w:val="22"/>
                <w:szCs w:val="22"/>
                <w:lang w:val="en-US"/>
              </w:rPr>
              <w:t xml:space="preserve">It is up to UE implementation how the Tx beam forms. </w:t>
            </w:r>
          </w:p>
          <w:p w14:paraId="6EF27B11" w14:textId="23B6AD12" w:rsidR="00447BD5" w:rsidRPr="00447BD5" w:rsidRDefault="00447BD5" w:rsidP="00447BD5">
            <w:pPr>
              <w:pStyle w:val="aff6"/>
              <w:numPr>
                <w:ilvl w:val="0"/>
                <w:numId w:val="47"/>
              </w:numPr>
              <w:ind w:leftChars="0"/>
              <w:jc w:val="both"/>
              <w:rPr>
                <w:sz w:val="22"/>
                <w:szCs w:val="22"/>
                <w:lang w:val="en-US"/>
              </w:rPr>
            </w:pPr>
            <w:r w:rsidRPr="00447BD5">
              <w:rPr>
                <w:sz w:val="22"/>
                <w:szCs w:val="22"/>
                <w:lang w:val="en-US"/>
              </w:rPr>
              <w:t>Same Tx beam is applied for all repetitions of Msg3 re-transmission scheduled by a DCI scrambled with TC-RNTI.</w:t>
            </w:r>
          </w:p>
          <w:p w14:paraId="7E09C832" w14:textId="170CD05B" w:rsidR="00447BD5" w:rsidRPr="00ED4A05" w:rsidRDefault="00447BD5" w:rsidP="00447BD5">
            <w:pPr>
              <w:pStyle w:val="aff6"/>
              <w:numPr>
                <w:ilvl w:val="1"/>
                <w:numId w:val="47"/>
              </w:numPr>
              <w:ind w:leftChars="0"/>
              <w:jc w:val="both"/>
              <w:rPr>
                <w:sz w:val="22"/>
                <w:szCs w:val="22"/>
                <w:lang w:val="en-US"/>
              </w:rPr>
            </w:pPr>
            <w:r w:rsidRPr="00447BD5">
              <w:rPr>
                <w:sz w:val="22"/>
                <w:szCs w:val="22"/>
                <w:lang w:val="en-US"/>
              </w:rPr>
              <w:t>It is up to UE implementation how the Tx beam forms.</w:t>
            </w:r>
          </w:p>
        </w:tc>
      </w:tr>
    </w:tbl>
    <w:p w14:paraId="3EC7B305" w14:textId="2D585259" w:rsidR="00ED4A05" w:rsidRDefault="00ED4A05" w:rsidP="00ED4A05">
      <w:pPr>
        <w:spacing w:afterLines="50" w:after="120"/>
        <w:jc w:val="both"/>
        <w:rPr>
          <w:bCs/>
          <w:sz w:val="22"/>
          <w:szCs w:val="22"/>
          <w:lang w:val="en-US"/>
        </w:rPr>
      </w:pPr>
    </w:p>
    <w:p w14:paraId="34609D05" w14:textId="405CC26B" w:rsidR="00ED4A05" w:rsidRDefault="00ED4A05" w:rsidP="00ED4A05">
      <w:pPr>
        <w:spacing w:afterLines="50" w:after="120"/>
        <w:jc w:val="both"/>
        <w:rPr>
          <w:bCs/>
          <w:sz w:val="22"/>
          <w:szCs w:val="22"/>
        </w:rPr>
      </w:pPr>
      <w:r>
        <w:rPr>
          <w:bCs/>
          <w:sz w:val="22"/>
          <w:szCs w:val="22"/>
          <w:lang w:val="en-US"/>
        </w:rPr>
        <w:t xml:space="preserve">The conclusion states that the same Tx beam is applied for all repetitions of Msg3, and it is beneficial </w:t>
      </w:r>
      <w:r w:rsidR="007D6970">
        <w:rPr>
          <w:bCs/>
          <w:sz w:val="22"/>
          <w:szCs w:val="22"/>
          <w:lang w:val="en-US"/>
        </w:rPr>
        <w:t xml:space="preserve">from </w:t>
      </w:r>
      <w:r>
        <w:rPr>
          <w:bCs/>
          <w:sz w:val="22"/>
          <w:szCs w:val="22"/>
        </w:rPr>
        <w:t xml:space="preserve">two </w:t>
      </w:r>
      <w:r w:rsidR="007D6970">
        <w:rPr>
          <w:bCs/>
          <w:sz w:val="22"/>
          <w:szCs w:val="22"/>
        </w:rPr>
        <w:t>perspectives:</w:t>
      </w:r>
      <w:r>
        <w:rPr>
          <w:bCs/>
          <w:sz w:val="22"/>
          <w:szCs w:val="22"/>
        </w:rPr>
        <w:t xml:space="preserve"> gNB beam sweeping and TPC command determination. </w:t>
      </w:r>
    </w:p>
    <w:p w14:paraId="2E5BEF20" w14:textId="5933735C" w:rsidR="007F0A26" w:rsidRDefault="00ED4A05" w:rsidP="00ED4A05">
      <w:pPr>
        <w:spacing w:afterLines="50" w:after="120"/>
        <w:jc w:val="both"/>
        <w:rPr>
          <w:bCs/>
          <w:sz w:val="22"/>
          <w:szCs w:val="22"/>
        </w:rPr>
      </w:pPr>
      <w:r>
        <w:rPr>
          <w:bCs/>
          <w:sz w:val="22"/>
          <w:szCs w:val="22"/>
        </w:rPr>
        <w:lastRenderedPageBreak/>
        <w:t xml:space="preserve">When </w:t>
      </w:r>
      <w:r w:rsidRPr="00ED4A05">
        <w:rPr>
          <w:bCs/>
          <w:sz w:val="22"/>
          <w:szCs w:val="22"/>
        </w:rPr>
        <w:t xml:space="preserve">gNB </w:t>
      </w:r>
      <w:r>
        <w:rPr>
          <w:bCs/>
          <w:sz w:val="22"/>
          <w:szCs w:val="22"/>
        </w:rPr>
        <w:t>perform</w:t>
      </w:r>
      <w:r w:rsidR="008235C9">
        <w:rPr>
          <w:bCs/>
          <w:sz w:val="22"/>
          <w:szCs w:val="22"/>
        </w:rPr>
        <w:t>s</w:t>
      </w:r>
      <w:r>
        <w:rPr>
          <w:bCs/>
          <w:sz w:val="22"/>
          <w:szCs w:val="22"/>
        </w:rPr>
        <w:t xml:space="preserve"> </w:t>
      </w:r>
      <w:r w:rsidRPr="00ED4A05">
        <w:rPr>
          <w:bCs/>
          <w:sz w:val="22"/>
          <w:szCs w:val="22"/>
        </w:rPr>
        <w:t>beam sweeping over msg3 repetition</w:t>
      </w:r>
      <w:r w:rsidR="0005629E">
        <w:rPr>
          <w:bCs/>
          <w:sz w:val="22"/>
          <w:szCs w:val="22"/>
        </w:rPr>
        <w:t>s</w:t>
      </w:r>
      <w:r>
        <w:rPr>
          <w:bCs/>
          <w:sz w:val="22"/>
          <w:szCs w:val="22"/>
        </w:rPr>
        <w:t>, gNB should perform beam sweeping per each beam</w:t>
      </w:r>
      <w:r w:rsidR="008235C9">
        <w:rPr>
          <w:bCs/>
          <w:sz w:val="22"/>
          <w:szCs w:val="22"/>
        </w:rPr>
        <w:t xml:space="preserve"> UE applies over repetitions</w:t>
      </w:r>
      <w:r>
        <w:rPr>
          <w:bCs/>
          <w:sz w:val="22"/>
          <w:szCs w:val="22"/>
        </w:rPr>
        <w:t xml:space="preserve">. </w:t>
      </w:r>
      <w:r w:rsidR="008B092B">
        <w:rPr>
          <w:bCs/>
          <w:sz w:val="22"/>
          <w:szCs w:val="22"/>
        </w:rPr>
        <w:t xml:space="preserve">Otherwise, some pairs of Tx beam and Rx beam are missed, and the performance deteriorates </w:t>
      </w:r>
      <w:r w:rsidR="008235C9">
        <w:rPr>
          <w:bCs/>
          <w:sz w:val="22"/>
          <w:szCs w:val="22"/>
        </w:rPr>
        <w:t>when</w:t>
      </w:r>
      <w:r w:rsidR="008B092B">
        <w:rPr>
          <w:bCs/>
          <w:sz w:val="22"/>
          <w:szCs w:val="22"/>
        </w:rPr>
        <w:t xml:space="preserve"> the missing pair is the most aligned. </w:t>
      </w:r>
      <w:r w:rsidR="008235C9">
        <w:rPr>
          <w:bCs/>
          <w:sz w:val="22"/>
          <w:szCs w:val="22"/>
        </w:rPr>
        <w:t>If</w:t>
      </w:r>
      <w:r>
        <w:rPr>
          <w:bCs/>
          <w:sz w:val="22"/>
          <w:szCs w:val="22"/>
        </w:rPr>
        <w:t xml:space="preserve"> </w:t>
      </w:r>
      <w:r w:rsidR="008B092B">
        <w:rPr>
          <w:bCs/>
          <w:sz w:val="22"/>
          <w:szCs w:val="22"/>
        </w:rPr>
        <w:t>the same</w:t>
      </w:r>
      <w:r>
        <w:rPr>
          <w:bCs/>
          <w:sz w:val="22"/>
          <w:szCs w:val="22"/>
        </w:rPr>
        <w:t xml:space="preserve"> Tx beam </w:t>
      </w:r>
      <w:r w:rsidR="008B092B">
        <w:rPr>
          <w:bCs/>
          <w:sz w:val="22"/>
          <w:szCs w:val="22"/>
        </w:rPr>
        <w:t>is</w:t>
      </w:r>
      <w:r>
        <w:rPr>
          <w:bCs/>
          <w:sz w:val="22"/>
          <w:szCs w:val="22"/>
        </w:rPr>
        <w:t xml:space="preserve"> </w:t>
      </w:r>
      <w:r w:rsidR="008B092B">
        <w:rPr>
          <w:bCs/>
          <w:sz w:val="22"/>
          <w:szCs w:val="22"/>
        </w:rPr>
        <w:t xml:space="preserve">always </w:t>
      </w:r>
      <w:r>
        <w:rPr>
          <w:bCs/>
          <w:sz w:val="22"/>
          <w:szCs w:val="22"/>
        </w:rPr>
        <w:t xml:space="preserve">applied over msg3 repetitions, gNB can perform the </w:t>
      </w:r>
      <w:r w:rsidR="008B092B">
        <w:rPr>
          <w:bCs/>
          <w:sz w:val="22"/>
          <w:szCs w:val="22"/>
        </w:rPr>
        <w:t>beam sweeping without this uncertainty.</w:t>
      </w:r>
    </w:p>
    <w:p w14:paraId="46B298A6" w14:textId="7804DA70" w:rsidR="007F0A26" w:rsidRDefault="008B092B" w:rsidP="00ED4A05">
      <w:pPr>
        <w:spacing w:afterLines="50" w:after="120"/>
        <w:jc w:val="both"/>
        <w:rPr>
          <w:bCs/>
          <w:sz w:val="22"/>
          <w:szCs w:val="22"/>
        </w:rPr>
      </w:pPr>
      <w:r>
        <w:rPr>
          <w:bCs/>
          <w:sz w:val="22"/>
          <w:szCs w:val="22"/>
        </w:rPr>
        <w:t xml:space="preserve">Also, </w:t>
      </w:r>
      <w:r w:rsidRPr="008B092B">
        <w:rPr>
          <w:bCs/>
          <w:sz w:val="22"/>
          <w:szCs w:val="22"/>
        </w:rPr>
        <w:t xml:space="preserve">PUSCH reception scheduled by a RAR UL grant is useful for TPC command </w:t>
      </w:r>
      <w:r w:rsidR="008235C9">
        <w:rPr>
          <w:bCs/>
          <w:sz w:val="22"/>
          <w:szCs w:val="22"/>
        </w:rPr>
        <w:t>determination for</w:t>
      </w:r>
      <w:r w:rsidRPr="008B092B">
        <w:rPr>
          <w:bCs/>
          <w:sz w:val="22"/>
          <w:szCs w:val="22"/>
        </w:rPr>
        <w:t xml:space="preserve"> PUCCH </w:t>
      </w:r>
      <w:r>
        <w:rPr>
          <w:bCs/>
          <w:sz w:val="22"/>
          <w:szCs w:val="22"/>
        </w:rPr>
        <w:t xml:space="preserve">of HARQ ACK corresponding to Msg4. </w:t>
      </w:r>
      <w:r w:rsidR="008235C9">
        <w:rPr>
          <w:bCs/>
          <w:sz w:val="22"/>
          <w:szCs w:val="22"/>
        </w:rPr>
        <w:t>However, i</w:t>
      </w:r>
      <w:r>
        <w:rPr>
          <w:bCs/>
          <w:sz w:val="22"/>
          <w:szCs w:val="22"/>
        </w:rPr>
        <w:t>f the spatial domain transmission filter</w:t>
      </w:r>
      <w:r w:rsidR="007D6970">
        <w:rPr>
          <w:bCs/>
          <w:sz w:val="22"/>
          <w:szCs w:val="22"/>
        </w:rPr>
        <w:t>s</w:t>
      </w:r>
      <w:r>
        <w:rPr>
          <w:bCs/>
          <w:sz w:val="22"/>
          <w:szCs w:val="22"/>
        </w:rPr>
        <w:t xml:space="preserve"> on some Msg3 repetitions </w:t>
      </w:r>
      <w:r w:rsidR="008235C9">
        <w:rPr>
          <w:bCs/>
          <w:sz w:val="22"/>
          <w:szCs w:val="22"/>
        </w:rPr>
        <w:t>could be</w:t>
      </w:r>
      <w:r>
        <w:rPr>
          <w:bCs/>
          <w:sz w:val="22"/>
          <w:szCs w:val="22"/>
        </w:rPr>
        <w:t xml:space="preserve"> different from the one used for the PUCCH transmission, </w:t>
      </w:r>
      <w:r w:rsidR="007F0A26">
        <w:rPr>
          <w:bCs/>
          <w:sz w:val="22"/>
          <w:szCs w:val="22"/>
        </w:rPr>
        <w:t>gNB cannot refer to received channel quality of PUSCH repetitions scheduled by a RAR UL grant</w:t>
      </w:r>
      <w:r w:rsidR="008235C9">
        <w:rPr>
          <w:bCs/>
          <w:sz w:val="22"/>
          <w:szCs w:val="22"/>
        </w:rPr>
        <w:t xml:space="preserve"> for </w:t>
      </w:r>
      <w:r w:rsidR="008235C9" w:rsidRPr="008B092B">
        <w:rPr>
          <w:bCs/>
          <w:sz w:val="22"/>
          <w:szCs w:val="22"/>
        </w:rPr>
        <w:t>TPC command</w:t>
      </w:r>
      <w:r w:rsidR="008235C9">
        <w:rPr>
          <w:bCs/>
          <w:sz w:val="22"/>
          <w:szCs w:val="22"/>
        </w:rPr>
        <w:t xml:space="preserve"> determination</w:t>
      </w:r>
      <w:r w:rsidR="007F0A26">
        <w:rPr>
          <w:bCs/>
          <w:sz w:val="22"/>
          <w:szCs w:val="22"/>
        </w:rPr>
        <w:t>.</w:t>
      </w:r>
    </w:p>
    <w:p w14:paraId="305BF9A6" w14:textId="7B2A936C" w:rsidR="00ED4A05" w:rsidRPr="00ED4A05" w:rsidRDefault="007D6970" w:rsidP="00ED4A05">
      <w:pPr>
        <w:spacing w:afterLines="50" w:after="120"/>
        <w:jc w:val="both"/>
        <w:rPr>
          <w:bCs/>
          <w:sz w:val="22"/>
          <w:szCs w:val="22"/>
          <w:lang w:val="en-US"/>
        </w:rPr>
      </w:pPr>
      <w:r>
        <w:rPr>
          <w:bCs/>
          <w:sz w:val="22"/>
          <w:szCs w:val="22"/>
          <w:lang w:val="en-US"/>
        </w:rPr>
        <w:t xml:space="preserve">To achieve these gains, </w:t>
      </w:r>
      <w:r w:rsidR="004E6B00">
        <w:rPr>
          <w:bCs/>
          <w:sz w:val="22"/>
          <w:szCs w:val="22"/>
          <w:lang w:val="en-US"/>
        </w:rPr>
        <w:t xml:space="preserve">the above conclusion should be captured in the specification. Unless it is specified in the specification, UE </w:t>
      </w:r>
      <w:r w:rsidR="008235C9">
        <w:rPr>
          <w:bCs/>
          <w:sz w:val="22"/>
          <w:szCs w:val="22"/>
          <w:lang w:val="en-US"/>
        </w:rPr>
        <w:t>is not constrained to</w:t>
      </w:r>
      <w:r w:rsidR="004E6B00">
        <w:rPr>
          <w:bCs/>
          <w:sz w:val="22"/>
          <w:szCs w:val="22"/>
          <w:lang w:val="en-US"/>
        </w:rPr>
        <w:t xml:space="preserve"> </w:t>
      </w:r>
      <w:r w:rsidR="007F0A26">
        <w:rPr>
          <w:bCs/>
          <w:sz w:val="22"/>
          <w:szCs w:val="22"/>
          <w:lang w:val="en-US"/>
        </w:rPr>
        <w:t xml:space="preserve">apply the </w:t>
      </w:r>
      <w:r w:rsidR="008235C9">
        <w:rPr>
          <w:bCs/>
          <w:sz w:val="22"/>
          <w:szCs w:val="22"/>
          <w:lang w:val="en-US"/>
        </w:rPr>
        <w:t>same</w:t>
      </w:r>
      <w:r w:rsidR="007F0A26">
        <w:rPr>
          <w:bCs/>
          <w:sz w:val="22"/>
          <w:szCs w:val="22"/>
          <w:lang w:val="en-US"/>
        </w:rPr>
        <w:t xml:space="preserve"> spatial domain transmission filter over all repetitions of Msg3.</w:t>
      </w:r>
      <w:r>
        <w:rPr>
          <w:bCs/>
          <w:sz w:val="22"/>
          <w:szCs w:val="22"/>
          <w:lang w:val="en-US"/>
        </w:rPr>
        <w:t xml:space="preserve"> </w:t>
      </w:r>
    </w:p>
    <w:p w14:paraId="7734E4F2" w14:textId="77777777" w:rsidR="00F64EBB" w:rsidRPr="008235C9" w:rsidRDefault="00F64EBB" w:rsidP="00F64EBB">
      <w:pPr>
        <w:rPr>
          <w:rFonts w:eastAsiaTheme="minorEastAsia"/>
          <w:sz w:val="22"/>
          <w:szCs w:val="22"/>
          <w:lang w:val="en-US"/>
        </w:rPr>
      </w:pPr>
    </w:p>
    <w:p w14:paraId="1055AEDE" w14:textId="7B9C1CA5" w:rsidR="003D6DFE" w:rsidRPr="003D6DFE" w:rsidRDefault="003D6DFE" w:rsidP="003D6DFE">
      <w:pPr>
        <w:pStyle w:val="aff6"/>
        <w:numPr>
          <w:ilvl w:val="0"/>
          <w:numId w:val="42"/>
        </w:numPr>
        <w:spacing w:beforeLines="50" w:before="120" w:afterLines="50" w:after="120"/>
        <w:ind w:leftChars="0"/>
        <w:jc w:val="both"/>
        <w:rPr>
          <w:rFonts w:eastAsiaTheme="minorEastAsia"/>
          <w:b/>
          <w:sz w:val="22"/>
          <w:lang w:val="en-US"/>
        </w:rPr>
      </w:pPr>
      <w:r w:rsidRPr="003D6DFE">
        <w:rPr>
          <w:rFonts w:eastAsiaTheme="minorEastAsia"/>
          <w:b/>
          <w:sz w:val="22"/>
          <w:lang w:val="en-US"/>
        </w:rPr>
        <w:t>Summary of change</w:t>
      </w:r>
    </w:p>
    <w:p w14:paraId="73FDDC87" w14:textId="7F915AAB" w:rsidR="00F64EBB" w:rsidRDefault="00F64EBB" w:rsidP="00F64EBB">
      <w:pPr>
        <w:rPr>
          <w:rFonts w:eastAsiaTheme="minorEastAsia"/>
          <w:bCs/>
          <w:sz w:val="22"/>
          <w:szCs w:val="22"/>
          <w:lang w:val="en-US"/>
        </w:rPr>
      </w:pPr>
      <w:r w:rsidRPr="003D6DFE">
        <w:rPr>
          <w:rFonts w:eastAsiaTheme="minorEastAsia"/>
          <w:bCs/>
          <w:sz w:val="22"/>
          <w:szCs w:val="22"/>
        </w:rPr>
        <w:t xml:space="preserve">UE applies </w:t>
      </w:r>
      <w:r w:rsidR="004E6B00">
        <w:rPr>
          <w:rFonts w:eastAsiaTheme="minorEastAsia"/>
          <w:bCs/>
          <w:sz w:val="22"/>
          <w:szCs w:val="22"/>
        </w:rPr>
        <w:t>the same spatial transmission filter over msg3 repetitions</w:t>
      </w:r>
      <w:r w:rsidRPr="003D6DFE">
        <w:rPr>
          <w:rFonts w:eastAsiaTheme="minorEastAsia"/>
          <w:bCs/>
          <w:sz w:val="22"/>
          <w:szCs w:val="22"/>
          <w:lang w:val="en-US"/>
        </w:rPr>
        <w:t xml:space="preserve">.  </w:t>
      </w:r>
    </w:p>
    <w:p w14:paraId="7342C816" w14:textId="77777777" w:rsidR="003D6DFE" w:rsidRPr="003D6DFE" w:rsidRDefault="003D6DFE" w:rsidP="00F64EBB">
      <w:pPr>
        <w:rPr>
          <w:rFonts w:eastAsia="游明朝"/>
          <w:bCs/>
          <w:sz w:val="22"/>
          <w:szCs w:val="22"/>
        </w:rPr>
      </w:pPr>
    </w:p>
    <w:p w14:paraId="3B377BE3" w14:textId="3009CD10" w:rsidR="003D6DFE" w:rsidRPr="003D6DFE" w:rsidRDefault="003D6DFE" w:rsidP="003D6DFE">
      <w:pPr>
        <w:pStyle w:val="aff6"/>
        <w:numPr>
          <w:ilvl w:val="0"/>
          <w:numId w:val="42"/>
        </w:numPr>
        <w:spacing w:beforeLines="50" w:before="120" w:afterLines="50" w:after="120"/>
        <w:ind w:leftChars="0"/>
        <w:jc w:val="both"/>
        <w:rPr>
          <w:rFonts w:eastAsiaTheme="minorEastAsia"/>
          <w:b/>
          <w:sz w:val="22"/>
          <w:lang w:val="en-US"/>
        </w:rPr>
      </w:pPr>
      <w:r w:rsidRPr="003D6DFE">
        <w:rPr>
          <w:rFonts w:eastAsiaTheme="minorEastAsia"/>
          <w:b/>
          <w:sz w:val="22"/>
          <w:lang w:val="en-US"/>
        </w:rPr>
        <w:t>Consequences if not approved</w:t>
      </w:r>
    </w:p>
    <w:p w14:paraId="67DFE897" w14:textId="3C4D73E1" w:rsidR="003D6DFE" w:rsidRPr="003D6DFE" w:rsidRDefault="003D6DFE" w:rsidP="003D6DFE">
      <w:pPr>
        <w:rPr>
          <w:rFonts w:eastAsiaTheme="minorEastAsia"/>
          <w:sz w:val="22"/>
          <w:szCs w:val="22"/>
          <w:lang w:val="en-US"/>
        </w:rPr>
      </w:pPr>
      <w:r w:rsidRPr="003D6DFE">
        <w:rPr>
          <w:rFonts w:eastAsiaTheme="minorEastAsia"/>
          <w:sz w:val="22"/>
          <w:szCs w:val="22"/>
          <w:lang w:val="en-US"/>
        </w:rPr>
        <w:t xml:space="preserve">The </w:t>
      </w:r>
      <w:r w:rsidR="004E6B00">
        <w:rPr>
          <w:rFonts w:eastAsiaTheme="minorEastAsia"/>
          <w:sz w:val="22"/>
          <w:szCs w:val="22"/>
          <w:lang w:val="en-US"/>
        </w:rPr>
        <w:t xml:space="preserve">different </w:t>
      </w:r>
      <w:r w:rsidRPr="003D6DFE">
        <w:rPr>
          <w:rFonts w:eastAsiaTheme="minorEastAsia"/>
          <w:sz w:val="22"/>
          <w:szCs w:val="22"/>
          <w:lang w:val="en-US"/>
        </w:rPr>
        <w:t xml:space="preserve">spatial domain transmission filter </w:t>
      </w:r>
      <w:r w:rsidR="004E6B00">
        <w:rPr>
          <w:rFonts w:eastAsiaTheme="minorEastAsia"/>
          <w:sz w:val="22"/>
          <w:szCs w:val="22"/>
          <w:lang w:val="en-US"/>
        </w:rPr>
        <w:t xml:space="preserve">can be </w:t>
      </w:r>
      <w:r w:rsidRPr="003D6DFE">
        <w:rPr>
          <w:rFonts w:eastAsiaTheme="minorEastAsia"/>
          <w:sz w:val="22"/>
          <w:szCs w:val="22"/>
          <w:lang w:val="en-US"/>
        </w:rPr>
        <w:t xml:space="preserve">applied </w:t>
      </w:r>
      <w:r w:rsidR="004E6B00">
        <w:rPr>
          <w:rFonts w:eastAsiaTheme="minorEastAsia"/>
          <w:sz w:val="22"/>
          <w:szCs w:val="22"/>
          <w:lang w:val="en-US"/>
        </w:rPr>
        <w:t>over msg3 repetitions.</w:t>
      </w:r>
      <w:r w:rsidRPr="003D6DFE">
        <w:rPr>
          <w:rFonts w:eastAsiaTheme="minorEastAsia"/>
          <w:sz w:val="22"/>
          <w:szCs w:val="22"/>
          <w:lang w:val="en-US"/>
        </w:rPr>
        <w:t xml:space="preserve">  </w:t>
      </w:r>
    </w:p>
    <w:p w14:paraId="6D0215C9" w14:textId="21732FC1" w:rsidR="00F64EBB" w:rsidRPr="003D6DFE" w:rsidRDefault="00F64EBB" w:rsidP="00F64EBB">
      <w:pPr>
        <w:rPr>
          <w:sz w:val="22"/>
          <w:szCs w:val="22"/>
          <w:lang w:val="en-US"/>
        </w:rPr>
      </w:pPr>
    </w:p>
    <w:p w14:paraId="5AFBB0DD" w14:textId="67F00B3C" w:rsidR="003D6DFE" w:rsidRPr="008F0B86" w:rsidRDefault="008F0B86" w:rsidP="00F64EBB">
      <w:pPr>
        <w:rPr>
          <w:rFonts w:eastAsia="游明朝"/>
          <w:b/>
          <w:bCs/>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rPr>
        <w:t>Adapt the following text proposal</w:t>
      </w:r>
      <w:r w:rsidRPr="00EF0DDD">
        <w:rPr>
          <w:rFonts w:eastAsia="游明朝"/>
          <w:b/>
          <w:bCs/>
          <w:sz w:val="22"/>
          <w:szCs w:val="22"/>
        </w:rPr>
        <w:t>.</w:t>
      </w:r>
    </w:p>
    <w:p w14:paraId="040AABD8" w14:textId="5A0A39A2" w:rsidR="00F64EBB" w:rsidRPr="008F0B86" w:rsidRDefault="003D6DFE" w:rsidP="00F64EBB">
      <w:pPr>
        <w:rPr>
          <w:sz w:val="22"/>
          <w:szCs w:val="22"/>
          <w:lang w:val="en-US"/>
        </w:rPr>
      </w:pPr>
      <w:r w:rsidRPr="008F0B86">
        <w:rPr>
          <w:rFonts w:eastAsia="游明朝"/>
          <w:b/>
          <w:sz w:val="22"/>
          <w:szCs w:val="22"/>
        </w:rPr>
        <w:t>Text p</w:t>
      </w:r>
      <w:r w:rsidRPr="008F0B86">
        <w:rPr>
          <w:rFonts w:eastAsia="游明朝" w:hint="eastAsia"/>
          <w:b/>
          <w:sz w:val="22"/>
          <w:szCs w:val="22"/>
        </w:rPr>
        <w:t>roposa</w:t>
      </w:r>
      <w:r w:rsidRPr="008F0B86">
        <w:rPr>
          <w:rFonts w:eastAsia="游明朝"/>
          <w:b/>
          <w:sz w:val="22"/>
          <w:szCs w:val="22"/>
        </w:rPr>
        <w:t>l 1:</w:t>
      </w:r>
    </w:p>
    <w:tbl>
      <w:tblPr>
        <w:tblStyle w:val="aff4"/>
        <w:tblW w:w="0" w:type="auto"/>
        <w:jc w:val="center"/>
        <w:tblLook w:val="04A0" w:firstRow="1" w:lastRow="0" w:firstColumn="1" w:lastColumn="0" w:noHBand="0" w:noVBand="1"/>
      </w:tblPr>
      <w:tblGrid>
        <w:gridCol w:w="9962"/>
      </w:tblGrid>
      <w:tr w:rsidR="004E6B00" w:rsidRPr="00A31D60" w14:paraId="482B26DB" w14:textId="77777777" w:rsidTr="00B06AE3">
        <w:trPr>
          <w:trHeight w:val="701"/>
          <w:jc w:val="center"/>
        </w:trPr>
        <w:tc>
          <w:tcPr>
            <w:tcW w:w="9962" w:type="dxa"/>
          </w:tcPr>
          <w:p w14:paraId="06D473BA" w14:textId="77777777" w:rsidR="004E6B00" w:rsidRDefault="004E6B00" w:rsidP="00B06AE3">
            <w:pPr>
              <w:jc w:val="center"/>
              <w:rPr>
                <w:b/>
                <w:color w:val="FF0000"/>
              </w:rPr>
            </w:pPr>
            <w:r>
              <w:rPr>
                <w:b/>
                <w:color w:val="FF0000"/>
              </w:rPr>
              <w:t>-------------------------- Start of Text Proposal for TS 38.213 --------------------------</w:t>
            </w:r>
          </w:p>
          <w:p w14:paraId="1F6853D4" w14:textId="77777777" w:rsidR="004E6B00" w:rsidRPr="003D6DFE" w:rsidRDefault="004E6B00" w:rsidP="00B06AE3">
            <w:pPr>
              <w:spacing w:before="240"/>
              <w:jc w:val="center"/>
              <w:rPr>
                <w:b/>
                <w:color w:val="FF0000"/>
              </w:rPr>
            </w:pPr>
            <w:r>
              <w:rPr>
                <w:b/>
                <w:color w:val="FF0000"/>
              </w:rPr>
              <w:t>&lt;Unchanged parts omitted&gt;</w:t>
            </w:r>
          </w:p>
          <w:p w14:paraId="0064BAC5" w14:textId="77777777" w:rsidR="004E6B00" w:rsidRPr="004E6B00" w:rsidRDefault="004E6B00" w:rsidP="00B06AE3">
            <w:pPr>
              <w:keepNext/>
              <w:keepLines/>
              <w:spacing w:before="120"/>
              <w:ind w:firstLineChars="50" w:firstLine="140"/>
              <w:outlineLvl w:val="2"/>
              <w:rPr>
                <w:rFonts w:ascii="Arial" w:eastAsia="ＭＳ Ｐゴシック" w:hAnsi="Arial"/>
                <w:sz w:val="28"/>
                <w:lang w:eastAsia="en-US"/>
              </w:rPr>
            </w:pPr>
            <w:r w:rsidRPr="004E6B00">
              <w:rPr>
                <w:rFonts w:ascii="Arial" w:eastAsia="ＭＳ Ｐゴシック" w:hAnsi="Arial"/>
                <w:sz w:val="28"/>
                <w:lang w:eastAsia="en-US"/>
              </w:rPr>
              <w:t>8.3</w:t>
            </w:r>
            <w:r w:rsidRPr="004E6B00">
              <w:rPr>
                <w:rFonts w:ascii="Arial" w:eastAsia="ＭＳ Ｐゴシック" w:hAnsi="Arial"/>
                <w:sz w:val="28"/>
                <w:lang w:eastAsia="en-US"/>
              </w:rPr>
              <w:tab/>
              <w:t>PUSCH scheduled by RAR UL grant</w:t>
            </w:r>
          </w:p>
          <w:p w14:paraId="335DC75F" w14:textId="77777777" w:rsidR="004E6B00" w:rsidRPr="004E6B00" w:rsidRDefault="004E6B00" w:rsidP="00B06AE3">
            <w:pPr>
              <w:rPr>
                <w:rFonts w:eastAsia="SimSun"/>
                <w:sz w:val="20"/>
                <w:lang w:eastAsia="en-US"/>
              </w:rPr>
            </w:pPr>
            <w:r w:rsidRPr="004E6B00">
              <w:rPr>
                <w:rFonts w:eastAsia="SimSun"/>
                <w:sz w:val="20"/>
                <w:lang w:eastAsia="en-US"/>
              </w:rPr>
              <w:t xml:space="preserve">An active UL BWP, as described in Clause 12 and in [4, TS 38.211], for a PUSCH transmission scheduled by a RAR UL grant is indicated by higher layers. </w:t>
            </w:r>
          </w:p>
          <w:p w14:paraId="2FB65D02" w14:textId="77777777" w:rsidR="004E6B00" w:rsidRPr="004E6B00" w:rsidRDefault="004E6B00" w:rsidP="00B06AE3">
            <w:pPr>
              <w:rPr>
                <w:rFonts w:eastAsia="SimSun"/>
                <w:sz w:val="20"/>
                <w:lang w:eastAsia="en-US"/>
              </w:rPr>
            </w:pPr>
            <w:r w:rsidRPr="004E6B00">
              <w:rPr>
                <w:rFonts w:eastAsia="SimSun"/>
                <w:sz w:val="20"/>
                <w:lang w:val="en-US" w:eastAsia="en-US"/>
              </w:rPr>
              <w:t xml:space="preserve">If </w:t>
            </w:r>
            <w:r w:rsidRPr="004E6B00">
              <w:rPr>
                <w:rFonts w:eastAsia="SimSun"/>
                <w:i/>
                <w:iCs/>
                <w:sz w:val="20"/>
                <w:lang w:val="en-US" w:eastAsia="en-US"/>
              </w:rPr>
              <w:t>useInterlacePUCCH-PUSCH</w:t>
            </w:r>
            <w:r w:rsidRPr="004E6B00">
              <w:rPr>
                <w:rFonts w:eastAsia="SimSun"/>
                <w:sz w:val="20"/>
                <w:lang w:val="en-US" w:eastAsia="en-US"/>
              </w:rPr>
              <w:t xml:space="preserve"> is not provided by </w:t>
            </w:r>
            <w:r w:rsidRPr="004E6B00">
              <w:rPr>
                <w:rFonts w:eastAsia="SimSun"/>
                <w:i/>
                <w:iCs/>
                <w:sz w:val="20"/>
                <w:lang w:val="en-US" w:eastAsia="en-US"/>
              </w:rPr>
              <w:t>BWP-UplinkCommon</w:t>
            </w:r>
            <w:r w:rsidRPr="004E6B00">
              <w:rPr>
                <w:rFonts w:eastAsia="SimSun"/>
                <w:sz w:val="20"/>
                <w:lang w:val="en-US" w:eastAsia="en-US"/>
              </w:rPr>
              <w:t xml:space="preserve"> and </w:t>
            </w:r>
            <w:r w:rsidRPr="004E6B00">
              <w:rPr>
                <w:rFonts w:eastAsia="SimSun"/>
                <w:i/>
                <w:iCs/>
                <w:sz w:val="20"/>
                <w:lang w:val="en-US" w:eastAsia="en-US"/>
              </w:rPr>
              <w:t>BWP-UplinkDedicated</w:t>
            </w:r>
            <w:r w:rsidRPr="004E6B00">
              <w:rPr>
                <w:rFonts w:eastAsia="SimSun"/>
                <w:sz w:val="20"/>
                <w:lang w:eastAsia="en-US"/>
              </w:rPr>
              <w:t>, for determining the frequency domain resource allocation for the PUSCH transmission within the active UL BWP</w:t>
            </w:r>
          </w:p>
          <w:p w14:paraId="021AE142" w14:textId="77777777" w:rsidR="004E6B00" w:rsidRPr="004E6B00" w:rsidRDefault="004E6B00" w:rsidP="00B06AE3">
            <w:pPr>
              <w:rPr>
                <w:rFonts w:eastAsia="SimSun"/>
                <w:sz w:val="20"/>
                <w:lang w:eastAsia="en-US"/>
              </w:rPr>
            </w:pPr>
            <w:r w:rsidRPr="004E6B00">
              <w:rPr>
                <w:rFonts w:eastAsia="SimSun"/>
                <w:sz w:val="20"/>
                <w:lang w:eastAsia="en-US"/>
              </w:rPr>
              <w:t>-</w:t>
            </w:r>
            <w:r w:rsidRPr="004E6B00">
              <w:rPr>
                <w:rFonts w:eastAsia="SimSun"/>
                <w:sz w:val="20"/>
                <w:lang w:eastAsia="en-US"/>
              </w:rPr>
              <w:tab/>
              <w:t>if the active UL BWP and the initial UL BWP have same SCS and same CP length and the active UL BWP includes all RBs of the initial UL BWP</w:t>
            </w:r>
            <w:r w:rsidRPr="004E6B00">
              <w:rPr>
                <w:rFonts w:eastAsia="SimSun"/>
                <w:sz w:val="20"/>
                <w:lang w:val="en-US" w:eastAsia="en-US"/>
              </w:rPr>
              <w:t>,</w:t>
            </w:r>
            <w:r w:rsidRPr="004E6B00">
              <w:rPr>
                <w:rFonts w:eastAsia="SimSun"/>
                <w:sz w:val="20"/>
                <w:lang w:eastAsia="en-US"/>
              </w:rPr>
              <w:t xml:space="preserve"> or the active UL BWP is the initial UL BWP, the initial UL BWP is used </w:t>
            </w:r>
          </w:p>
          <w:p w14:paraId="5C40580C" w14:textId="77777777" w:rsidR="004E6B00" w:rsidRPr="004E6B00" w:rsidRDefault="004E6B00" w:rsidP="00B06AE3">
            <w:pPr>
              <w:rPr>
                <w:rFonts w:eastAsia="SimSun"/>
                <w:sz w:val="20"/>
                <w:lang w:val="en-US" w:eastAsia="en-US"/>
              </w:rPr>
            </w:pPr>
            <w:r w:rsidRPr="004E6B00">
              <w:rPr>
                <w:rFonts w:eastAsia="SimSun"/>
                <w:sz w:val="20"/>
                <w:lang w:eastAsia="en-US"/>
              </w:rPr>
              <w:t>-</w:t>
            </w:r>
            <w:r w:rsidRPr="004E6B00">
              <w:rPr>
                <w:rFonts w:eastAsia="SimSun"/>
                <w:sz w:val="20"/>
                <w:lang w:eastAsia="en-US"/>
              </w:rPr>
              <w:tab/>
            </w:r>
            <w:r w:rsidRPr="004E6B00">
              <w:rPr>
                <w:rFonts w:eastAsia="SimSun"/>
                <w:sz w:val="20"/>
                <w:lang w:val="en-US" w:eastAsia="en-US"/>
              </w:rPr>
              <w:t xml:space="preserve">else, </w:t>
            </w:r>
            <w:r w:rsidRPr="004E6B00">
              <w:rPr>
                <w:rFonts w:eastAsia="SimSun"/>
                <w:sz w:val="20"/>
                <w:lang w:eastAsia="en-US"/>
              </w:rPr>
              <w:t xml:space="preserve">the RB numbering starts from </w:t>
            </w:r>
            <w:r w:rsidRPr="004E6B00">
              <w:rPr>
                <w:rFonts w:eastAsia="SimSun"/>
                <w:sz w:val="20"/>
                <w:lang w:val="en-US" w:eastAsia="en-US"/>
              </w:rPr>
              <w:t>the first</w:t>
            </w:r>
            <w:r w:rsidRPr="004E6B00">
              <w:rPr>
                <w:rFonts w:eastAsia="SimSun"/>
                <w:sz w:val="20"/>
                <w:lang w:eastAsia="en-US"/>
              </w:rPr>
              <w:t xml:space="preserve"> RB of the active UL BWP and the maximum number of RBs for </w:t>
            </w:r>
            <w:r w:rsidRPr="004E6B00">
              <w:rPr>
                <w:rFonts w:eastAsia="SimSun"/>
                <w:sz w:val="20"/>
                <w:lang w:val="en-US" w:eastAsia="en-US"/>
              </w:rPr>
              <w:t xml:space="preserve">frequency domain </w:t>
            </w:r>
            <w:r w:rsidRPr="004E6B00">
              <w:rPr>
                <w:rFonts w:eastAsia="SimSun"/>
                <w:sz w:val="20"/>
                <w:lang w:eastAsia="en-US"/>
              </w:rPr>
              <w:t xml:space="preserve">resource allocation equals </w:t>
            </w:r>
            <w:r w:rsidRPr="004E6B00">
              <w:rPr>
                <w:rFonts w:eastAsia="SimSun"/>
                <w:sz w:val="20"/>
                <w:lang w:val="en-US" w:eastAsia="en-US"/>
              </w:rPr>
              <w:t>the number of RBs in</w:t>
            </w:r>
            <w:r w:rsidRPr="004E6B00">
              <w:rPr>
                <w:rFonts w:eastAsia="SimSun"/>
                <w:sz w:val="20"/>
                <w:lang w:eastAsia="en-US"/>
              </w:rPr>
              <w:t xml:space="preserve"> the initial UL BWP</w:t>
            </w:r>
          </w:p>
          <w:p w14:paraId="2B7EB19C" w14:textId="77777777" w:rsidR="004E6B00" w:rsidRPr="004E6B00" w:rsidRDefault="004E6B00" w:rsidP="00B06AE3">
            <w:pPr>
              <w:rPr>
                <w:rFonts w:eastAsia="SimSun"/>
                <w:sz w:val="20"/>
                <w:lang w:eastAsia="en-US"/>
              </w:rPr>
            </w:pPr>
            <w:r w:rsidRPr="004E6B00">
              <w:rPr>
                <w:rFonts w:eastAsia="SimSun"/>
                <w:sz w:val="20"/>
                <w:lang w:eastAsia="en-US"/>
              </w:rPr>
              <w:t xml:space="preserve">The frequency domain resource allocation is by uplink resource allocation type 1 [6, TS 38.214]. For an initial UL BWP size of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BWP</m:t>
                  </m:r>
                </m:sub>
                <m:sup>
                  <m:r>
                    <m:rPr>
                      <m:nor/>
                    </m:rPr>
                    <w:rPr>
                      <w:rFonts w:eastAsia="SimSun"/>
                      <w:sz w:val="20"/>
                      <w:lang w:eastAsia="en-US"/>
                    </w:rPr>
                    <m:t>size</m:t>
                  </m:r>
                </m:sup>
              </m:sSubSup>
            </m:oMath>
            <w:r w:rsidRPr="004E6B00">
              <w:rPr>
                <w:rFonts w:eastAsia="SimSun"/>
                <w:sz w:val="20"/>
                <w:lang w:eastAsia="en-US"/>
              </w:rPr>
              <w:t xml:space="preserve"> RBs, a UE processes the frequency domain resource assignment field as follows</w:t>
            </w:r>
          </w:p>
          <w:p w14:paraId="367071B5" w14:textId="77777777" w:rsidR="004E6B00" w:rsidRPr="004E6B00" w:rsidRDefault="004E6B00" w:rsidP="00B06AE3">
            <w:pPr>
              <w:rPr>
                <w:rFonts w:eastAsia="SimSun"/>
                <w:sz w:val="20"/>
                <w:lang w:eastAsia="en-US"/>
              </w:rPr>
            </w:pPr>
            <w:r w:rsidRPr="004E6B00">
              <w:rPr>
                <w:rFonts w:eastAsia="SimSun"/>
                <w:sz w:val="20"/>
                <w:lang w:eastAsia="en-US"/>
              </w:rPr>
              <w:t>-</w:t>
            </w:r>
            <w:r w:rsidRPr="004E6B00">
              <w:rPr>
                <w:rFonts w:eastAsia="SimSun"/>
                <w:sz w:val="20"/>
                <w:lang w:eastAsia="en-US"/>
              </w:rPr>
              <w:tab/>
              <w:t xml:space="preserve">if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BWP</m:t>
                  </m:r>
                </m:sub>
                <m:sup>
                  <m:r>
                    <m:rPr>
                      <m:nor/>
                    </m:rPr>
                    <w:rPr>
                      <w:rFonts w:eastAsia="SimSun"/>
                      <w:sz w:val="20"/>
                      <w:lang w:eastAsia="en-US"/>
                    </w:rPr>
                    <m:t>size</m:t>
                  </m:r>
                </m:sup>
              </m:sSubSup>
              <m:r>
                <w:rPr>
                  <w:rFonts w:ascii="Cambria Math" w:eastAsia="SimSun" w:hAnsi="Cambria Math"/>
                  <w:sz w:val="20"/>
                  <w:lang w:eastAsia="en-US"/>
                </w:rPr>
                <m:t>≤180</m:t>
              </m:r>
            </m:oMath>
            <w:r w:rsidRPr="004E6B00">
              <w:rPr>
                <w:rFonts w:eastAsia="SimSun"/>
                <w:sz w:val="20"/>
                <w:lang w:val="en-US" w:eastAsia="en-US"/>
              </w:rPr>
              <w:t xml:space="preserve">, </w:t>
            </w:r>
            <w:r w:rsidRPr="004E6B00">
              <w:rPr>
                <w:rFonts w:eastAsia="SimSun"/>
                <w:sz w:val="20"/>
                <w:lang w:eastAsia="en-US"/>
              </w:rPr>
              <w:t xml:space="preserve">or for operation with shared spectrum channel access if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BWP</m:t>
                  </m:r>
                </m:sub>
                <m:sup>
                  <m:r>
                    <m:rPr>
                      <m:nor/>
                    </m:rPr>
                    <w:rPr>
                      <w:rFonts w:eastAsia="SimSun"/>
                      <w:sz w:val="20"/>
                      <w:lang w:eastAsia="en-US"/>
                    </w:rPr>
                    <m:t>size</m:t>
                  </m:r>
                </m:sup>
              </m:sSubSup>
              <m:r>
                <w:rPr>
                  <w:rFonts w:ascii="Cambria Math" w:eastAsia="SimSun" w:hAnsi="Cambria Math"/>
                  <w:sz w:val="20"/>
                  <w:lang w:eastAsia="en-US"/>
                </w:rPr>
                <m:t>≤90</m:t>
              </m:r>
            </m:oMath>
          </w:p>
          <w:p w14:paraId="12C703E6" w14:textId="77777777" w:rsidR="004E6B00" w:rsidRPr="004E6B00" w:rsidRDefault="004E6B00" w:rsidP="00B06AE3">
            <w:pPr>
              <w:rPr>
                <w:rFonts w:eastAsia="SimSun"/>
                <w:sz w:val="20"/>
                <w:lang w:val="en-US" w:eastAsia="en-US"/>
              </w:rPr>
            </w:pPr>
            <w:r w:rsidRPr="004E6B00">
              <w:rPr>
                <w:rFonts w:eastAsia="SimSun"/>
                <w:sz w:val="20"/>
                <w:lang w:val="en-US" w:eastAsia="en-US"/>
              </w:rPr>
              <w:t>-</w:t>
            </w:r>
            <w:r w:rsidRPr="004E6B00">
              <w:rPr>
                <w:rFonts w:eastAsia="SimSun"/>
                <w:sz w:val="20"/>
                <w:lang w:val="en-US" w:eastAsia="en-US"/>
              </w:rPr>
              <w:tab/>
            </w:r>
            <w:r w:rsidRPr="004E6B00">
              <w:rPr>
                <w:rFonts w:eastAsia="SimSun"/>
                <w:sz w:val="20"/>
                <w:lang w:eastAsia="en-US"/>
              </w:rPr>
              <w:t xml:space="preserve">truncate the frequency </w:t>
            </w:r>
            <w:r w:rsidRPr="004E6B00">
              <w:rPr>
                <w:rFonts w:eastAsia="SimSun"/>
                <w:sz w:val="20"/>
                <w:lang w:val="en-US" w:eastAsia="en-US"/>
              </w:rPr>
              <w:t xml:space="preserve">domain </w:t>
            </w:r>
            <w:r w:rsidRPr="004E6B00">
              <w:rPr>
                <w:rFonts w:eastAsia="SimSun"/>
                <w:sz w:val="20"/>
                <w:lang w:eastAsia="en-US"/>
              </w:rPr>
              <w:t xml:space="preserve">resource assignment </w:t>
            </w:r>
            <w:r w:rsidRPr="004E6B00">
              <w:rPr>
                <w:rFonts w:eastAsia="SimSun"/>
                <w:sz w:val="20"/>
                <w:lang w:val="en-US" w:eastAsia="en-US"/>
              </w:rPr>
              <w:t xml:space="preserve">field </w:t>
            </w:r>
            <w:r w:rsidRPr="004E6B00">
              <w:rPr>
                <w:rFonts w:eastAsia="SimSun"/>
                <w:sz w:val="20"/>
                <w:lang w:eastAsia="en-US"/>
              </w:rPr>
              <w:t xml:space="preserve">to its </w:t>
            </w:r>
            <m:oMath>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nor/>
                        </m:rPr>
                        <w:rPr>
                          <w:rFonts w:eastAsia="SimSun"/>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BWP</m:t>
                              </m:r>
                            </m:sub>
                            <m:sup>
                              <m:r>
                                <m:rPr>
                                  <m:nor/>
                                </m:rPr>
                                <w:rPr>
                                  <w:rFonts w:eastAsia="SimSun"/>
                                  <w:sz w:val="20"/>
                                  <w:lang w:eastAsia="en-US"/>
                                </w:rPr>
                                <m:t>size</m:t>
                              </m:r>
                            </m:sup>
                          </m:sSubSup>
                          <m:r>
                            <w:rPr>
                              <w:rFonts w:ascii="Cambria Math" w:eastAsia="SimSun" w:hAnsi="Cambria Math"/>
                              <w:sz w:val="20"/>
                              <w:lang w:eastAsia="en-US"/>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BWP</m:t>
                                  </m:r>
                                </m:sub>
                                <m:sup>
                                  <m:r>
                                    <m:rPr>
                                      <m:nor/>
                                    </m:rPr>
                                    <w:rPr>
                                      <w:rFonts w:eastAsia="SimSun"/>
                                      <w:sz w:val="20"/>
                                      <w:lang w:eastAsia="en-US"/>
                                    </w:rPr>
                                    <m:t>size</m:t>
                                  </m:r>
                                </m:sup>
                              </m:sSubSup>
                              <m:r>
                                <w:rPr>
                                  <w:rFonts w:ascii="Cambria Math" w:eastAsia="SimSun" w:hAnsi="Cambria Math"/>
                                  <w:sz w:val="20"/>
                                  <w:lang w:eastAsia="en-US"/>
                                </w:rPr>
                                <m:t>+1</m:t>
                              </m:r>
                            </m:e>
                          </m:d>
                        </m:num>
                        <m:den>
                          <m:r>
                            <w:rPr>
                              <w:rFonts w:ascii="Cambria Math" w:eastAsia="SimSun" w:hAnsi="Cambria Math"/>
                              <w:sz w:val="20"/>
                              <w:lang w:eastAsia="en-US"/>
                            </w:rPr>
                            <m:t>2</m:t>
                          </m:r>
                        </m:den>
                      </m:f>
                    </m:e>
                  </m:d>
                </m:e>
              </m:d>
            </m:oMath>
            <w:r w:rsidRPr="004E6B00">
              <w:rPr>
                <w:rFonts w:eastAsia="SimSun"/>
                <w:sz w:val="20"/>
                <w:lang w:eastAsia="en-US"/>
              </w:rPr>
              <w:t xml:space="preserve"> least significant bits and interpret the truncated frequency resource assignment </w:t>
            </w:r>
            <w:r w:rsidRPr="004E6B00">
              <w:rPr>
                <w:rFonts w:eastAsia="SimSun"/>
                <w:sz w:val="20"/>
                <w:lang w:val="en-US" w:eastAsia="en-US"/>
              </w:rPr>
              <w:t xml:space="preserve">field </w:t>
            </w:r>
            <w:r w:rsidRPr="004E6B00">
              <w:rPr>
                <w:rFonts w:eastAsia="SimSun"/>
                <w:sz w:val="20"/>
                <w:lang w:eastAsia="en-US"/>
              </w:rPr>
              <w:t xml:space="preserve">as for </w:t>
            </w:r>
            <w:r w:rsidRPr="004E6B00">
              <w:rPr>
                <w:rFonts w:eastAsia="SimSun"/>
                <w:sz w:val="20"/>
                <w:lang w:val="en-US" w:eastAsia="en-US"/>
              </w:rPr>
              <w:t xml:space="preserve">the frequency resource </w:t>
            </w:r>
            <w:r w:rsidRPr="004E6B00">
              <w:rPr>
                <w:rFonts w:eastAsia="SimSun"/>
                <w:sz w:val="20"/>
                <w:lang w:eastAsia="en-US"/>
              </w:rPr>
              <w:t>assignment</w:t>
            </w:r>
            <w:r w:rsidRPr="004E6B00">
              <w:rPr>
                <w:rFonts w:eastAsia="SimSun"/>
                <w:sz w:val="20"/>
                <w:lang w:val="en-US" w:eastAsia="en-US"/>
              </w:rPr>
              <w:t xml:space="preserve"> field in </w:t>
            </w:r>
            <w:r w:rsidRPr="004E6B00">
              <w:rPr>
                <w:rFonts w:eastAsia="SimSun"/>
                <w:sz w:val="20"/>
                <w:lang w:eastAsia="en-US"/>
              </w:rPr>
              <w:t>DCI format 0_0</w:t>
            </w:r>
            <w:r w:rsidRPr="004E6B00">
              <w:rPr>
                <w:rFonts w:eastAsia="SimSun"/>
                <w:sz w:val="20"/>
                <w:lang w:val="en-US" w:eastAsia="en-US"/>
              </w:rPr>
              <w:t xml:space="preserve"> as described in </w:t>
            </w:r>
            <w:r w:rsidRPr="004E6B00">
              <w:rPr>
                <w:rFonts w:eastAsia="SimSun"/>
                <w:sz w:val="20"/>
                <w:lang w:eastAsia="en-US"/>
              </w:rPr>
              <w:t xml:space="preserve">[5, </w:t>
            </w:r>
            <w:r w:rsidRPr="004E6B00">
              <w:rPr>
                <w:rFonts w:eastAsia="SimSun"/>
                <w:sz w:val="20"/>
                <w:lang w:val="en-US" w:eastAsia="en-US"/>
              </w:rPr>
              <w:t xml:space="preserve">TS </w:t>
            </w:r>
            <w:r w:rsidRPr="004E6B00">
              <w:rPr>
                <w:rFonts w:eastAsia="SimSun"/>
                <w:sz w:val="20"/>
                <w:lang w:eastAsia="en-US"/>
              </w:rPr>
              <w:t>38.212]</w:t>
            </w:r>
            <w:r w:rsidRPr="004E6B00">
              <w:rPr>
                <w:rFonts w:eastAsia="SimSun"/>
                <w:sz w:val="20"/>
                <w:lang w:val="en-US" w:eastAsia="en-US"/>
              </w:rPr>
              <w:t xml:space="preserve"> </w:t>
            </w:r>
          </w:p>
          <w:p w14:paraId="77ED4B8B" w14:textId="77777777" w:rsidR="004E6B00" w:rsidRPr="004E6B00" w:rsidRDefault="004E6B00" w:rsidP="00B06AE3">
            <w:pPr>
              <w:rPr>
                <w:rFonts w:eastAsia="SimSun"/>
                <w:sz w:val="20"/>
                <w:lang w:eastAsia="en-US"/>
              </w:rPr>
            </w:pPr>
            <w:r w:rsidRPr="004E6B00">
              <w:rPr>
                <w:rFonts w:eastAsia="SimSun"/>
                <w:sz w:val="20"/>
                <w:lang w:eastAsia="en-US"/>
              </w:rPr>
              <w:t>-</w:t>
            </w:r>
            <w:r w:rsidRPr="004E6B00">
              <w:rPr>
                <w:rFonts w:eastAsia="SimSun"/>
                <w:sz w:val="20"/>
                <w:lang w:eastAsia="en-US"/>
              </w:rPr>
              <w:tab/>
              <w:t>else</w:t>
            </w:r>
          </w:p>
          <w:p w14:paraId="65780E27" w14:textId="77777777" w:rsidR="004E6B00" w:rsidRPr="004E6B00" w:rsidRDefault="004E6B00" w:rsidP="00B06AE3">
            <w:pPr>
              <w:rPr>
                <w:rFonts w:eastAsia="SimSun"/>
                <w:sz w:val="20"/>
                <w:lang w:eastAsia="en-US"/>
              </w:rPr>
            </w:pPr>
            <w:r w:rsidRPr="004E6B00">
              <w:rPr>
                <w:rFonts w:eastAsia="SimSun"/>
                <w:sz w:val="20"/>
                <w:lang w:val="en-US" w:eastAsia="en-US"/>
              </w:rPr>
              <w:t>-</w:t>
            </w:r>
            <w:r w:rsidRPr="004E6B00">
              <w:rPr>
                <w:rFonts w:eastAsia="SimSun"/>
                <w:sz w:val="20"/>
                <w:lang w:val="en-US" w:eastAsia="en-US"/>
              </w:rPr>
              <w:tab/>
            </w:r>
            <w:r w:rsidRPr="004E6B00">
              <w:rPr>
                <w:rFonts w:eastAsia="SimSun"/>
                <w:sz w:val="20"/>
                <w:lang w:eastAsia="en-US"/>
              </w:rPr>
              <w:t xml:space="preserve">insert </w:t>
            </w:r>
            <m:oMath>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nor/>
                        </m:rPr>
                        <w:rPr>
                          <w:rFonts w:eastAsia="SimSun"/>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BWP</m:t>
                              </m:r>
                            </m:sub>
                            <m:sup>
                              <m:r>
                                <m:rPr>
                                  <m:nor/>
                                </m:rPr>
                                <w:rPr>
                                  <w:rFonts w:eastAsia="SimSun"/>
                                  <w:sz w:val="20"/>
                                  <w:lang w:eastAsia="en-US"/>
                                </w:rPr>
                                <m:t>size</m:t>
                              </m:r>
                            </m:sup>
                          </m:sSubSup>
                          <m:r>
                            <w:rPr>
                              <w:rFonts w:ascii="Cambria Math" w:eastAsia="SimSun" w:hAnsi="Cambria Math"/>
                              <w:sz w:val="20"/>
                              <w:lang w:eastAsia="en-US"/>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BWP</m:t>
                                  </m:r>
                                </m:sub>
                                <m:sup>
                                  <m:r>
                                    <m:rPr>
                                      <m:nor/>
                                    </m:rPr>
                                    <w:rPr>
                                      <w:rFonts w:eastAsia="SimSun"/>
                                      <w:sz w:val="20"/>
                                      <w:lang w:eastAsia="en-US"/>
                                    </w:rPr>
                                    <m:t>size</m:t>
                                  </m:r>
                                </m:sup>
                              </m:sSubSup>
                              <m:r>
                                <w:rPr>
                                  <w:rFonts w:ascii="Cambria Math" w:eastAsia="SimSun" w:hAnsi="Cambria Math"/>
                                  <w:sz w:val="20"/>
                                  <w:lang w:eastAsia="en-US"/>
                                </w:rPr>
                                <m:t>+1</m:t>
                              </m:r>
                            </m:e>
                          </m:d>
                        </m:num>
                        <m:den>
                          <m:r>
                            <w:rPr>
                              <w:rFonts w:ascii="Cambria Math" w:eastAsia="SimSun" w:hAnsi="Cambria Math"/>
                              <w:sz w:val="20"/>
                              <w:lang w:eastAsia="en-US"/>
                            </w:rPr>
                            <m:t>2</m:t>
                          </m:r>
                        </m:den>
                      </m:f>
                    </m:e>
                  </m:d>
                </m:e>
              </m:d>
              <m:r>
                <w:rPr>
                  <w:rFonts w:ascii="Cambria Math" w:eastAsia="SimSun" w:hAnsi="Cambria Math"/>
                  <w:sz w:val="20"/>
                  <w:lang w:eastAsia="en-US"/>
                </w:rPr>
                <m:t>-14</m:t>
              </m:r>
            </m:oMath>
            <w:r w:rsidRPr="004E6B00">
              <w:rPr>
                <w:rFonts w:eastAsia="SimSun"/>
                <w:sz w:val="20"/>
                <w:lang w:val="en-US" w:eastAsia="en-US"/>
              </w:rPr>
              <w:t xml:space="preserve"> </w:t>
            </w:r>
            <w:r w:rsidRPr="004E6B00">
              <w:rPr>
                <w:rFonts w:eastAsia="SimSun"/>
                <w:sz w:val="20"/>
                <w:lang w:eastAsia="en-US"/>
              </w:rPr>
              <w:t xml:space="preserve">most significant bits, or for operation with shared spectrum channel access insert </w:t>
            </w:r>
            <m:oMath>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nor/>
                        </m:rPr>
                        <w:rPr>
                          <w:rFonts w:eastAsia="SimSun"/>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BWP</m:t>
                              </m:r>
                            </m:sub>
                            <m:sup>
                              <m:r>
                                <m:rPr>
                                  <m:nor/>
                                </m:rPr>
                                <w:rPr>
                                  <w:rFonts w:eastAsia="SimSun"/>
                                  <w:sz w:val="20"/>
                                  <w:lang w:eastAsia="en-US"/>
                                </w:rPr>
                                <m:t>size</m:t>
                              </m:r>
                            </m:sup>
                          </m:sSubSup>
                          <m:r>
                            <w:rPr>
                              <w:rFonts w:ascii="Cambria Math" w:eastAsia="SimSun" w:hAnsi="Cambria Math"/>
                              <w:sz w:val="20"/>
                              <w:lang w:eastAsia="en-US"/>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BWP</m:t>
                                  </m:r>
                                </m:sub>
                                <m:sup>
                                  <m:r>
                                    <m:rPr>
                                      <m:nor/>
                                    </m:rPr>
                                    <w:rPr>
                                      <w:rFonts w:eastAsia="SimSun"/>
                                      <w:sz w:val="20"/>
                                      <w:lang w:eastAsia="en-US"/>
                                    </w:rPr>
                                    <m:t>size</m:t>
                                  </m:r>
                                </m:sup>
                              </m:sSubSup>
                              <m:r>
                                <w:rPr>
                                  <w:rFonts w:ascii="Cambria Math" w:eastAsia="SimSun" w:hAnsi="Cambria Math"/>
                                  <w:sz w:val="20"/>
                                  <w:lang w:eastAsia="en-US"/>
                                </w:rPr>
                                <m:t>+1</m:t>
                              </m:r>
                            </m:e>
                          </m:d>
                        </m:num>
                        <m:den>
                          <m:r>
                            <w:rPr>
                              <w:rFonts w:ascii="Cambria Math" w:eastAsia="SimSun" w:hAnsi="Cambria Math"/>
                              <w:sz w:val="20"/>
                              <w:lang w:eastAsia="en-US"/>
                            </w:rPr>
                            <m:t>2</m:t>
                          </m:r>
                        </m:den>
                      </m:f>
                    </m:e>
                  </m:d>
                </m:e>
              </m:d>
              <m:r>
                <w:rPr>
                  <w:rFonts w:ascii="Cambria Math" w:eastAsia="SimSun" w:hAnsi="Cambria Math"/>
                  <w:sz w:val="20"/>
                  <w:lang w:eastAsia="en-US"/>
                </w:rPr>
                <m:t>-12</m:t>
              </m:r>
            </m:oMath>
            <w:r w:rsidRPr="004E6B00">
              <w:rPr>
                <w:rFonts w:eastAsia="SimSun"/>
                <w:sz w:val="20"/>
                <w:lang w:eastAsia="en-US"/>
              </w:rPr>
              <w:t xml:space="preserve"> most significant bits, with value set to '0' after the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UL,hop</m:t>
                  </m:r>
                </m:sub>
              </m:sSub>
            </m:oMath>
            <w:r w:rsidRPr="004E6B00">
              <w:rPr>
                <w:rFonts w:eastAsia="SimSun"/>
                <w:sz w:val="20"/>
                <w:lang w:eastAsia="en-US"/>
              </w:rPr>
              <w:t xml:space="preserve"> bits</w:t>
            </w:r>
            <w:r w:rsidRPr="004E6B00">
              <w:rPr>
                <w:rFonts w:eastAsia="SimSun"/>
                <w:sz w:val="20"/>
                <w:lang w:val="en-US" w:eastAsia="en-US"/>
              </w:rPr>
              <w:t xml:space="preserve"> to </w:t>
            </w:r>
            <w:r w:rsidRPr="004E6B00">
              <w:rPr>
                <w:rFonts w:eastAsia="SimSun"/>
                <w:sz w:val="20"/>
                <w:lang w:eastAsia="en-US"/>
              </w:rPr>
              <w:t xml:space="preserve">the frequency </w:t>
            </w:r>
            <w:r w:rsidRPr="004E6B00">
              <w:rPr>
                <w:rFonts w:eastAsia="SimSun"/>
                <w:sz w:val="20"/>
                <w:lang w:val="en-US" w:eastAsia="en-US"/>
              </w:rPr>
              <w:t xml:space="preserve">domain </w:t>
            </w:r>
            <w:r w:rsidRPr="004E6B00">
              <w:rPr>
                <w:rFonts w:eastAsia="SimSun"/>
                <w:sz w:val="20"/>
                <w:lang w:eastAsia="en-US"/>
              </w:rPr>
              <w:t xml:space="preserve">resource </w:t>
            </w:r>
            <w:r w:rsidRPr="004E6B00">
              <w:rPr>
                <w:rFonts w:eastAsia="SimSun"/>
                <w:sz w:val="20"/>
                <w:lang w:val="en-US" w:eastAsia="en-US"/>
              </w:rPr>
              <w:t>assignment field</w:t>
            </w:r>
            <w:r w:rsidRPr="004E6B00">
              <w:rPr>
                <w:rFonts w:eastAsia="SimSun"/>
                <w:sz w:val="20"/>
                <w:lang w:eastAsia="en-US"/>
              </w:rPr>
              <w:t xml:space="preserve">, where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UL,hop</m:t>
                  </m:r>
                </m:sub>
              </m:sSub>
              <m:r>
                <w:rPr>
                  <w:rFonts w:ascii="Cambria Math" w:eastAsia="SimSun" w:hAnsi="Cambria Math"/>
                  <w:sz w:val="20"/>
                  <w:lang w:eastAsia="en-US"/>
                </w:rPr>
                <m:t>=0</m:t>
              </m:r>
            </m:oMath>
            <w:r w:rsidRPr="004E6B00">
              <w:rPr>
                <w:rFonts w:eastAsia="SimSun"/>
                <w:sz w:val="20"/>
                <w:lang w:val="en-US" w:eastAsia="en-US"/>
              </w:rPr>
              <w:t xml:space="preserve"> </w:t>
            </w:r>
            <w:r w:rsidRPr="004E6B00">
              <w:rPr>
                <w:rFonts w:eastAsia="SimSun"/>
                <w:sz w:val="20"/>
                <w:lang w:eastAsia="en-US"/>
              </w:rPr>
              <w:t xml:space="preserve"> if the frequency hopping flag is set to '</w:t>
            </w:r>
            <w:r w:rsidRPr="004E6B00">
              <w:rPr>
                <w:rFonts w:eastAsia="SimSun"/>
                <w:sz w:val="20"/>
                <w:lang w:val="en-US" w:eastAsia="en-US"/>
              </w:rPr>
              <w:t>0'</w:t>
            </w:r>
            <w:r w:rsidRPr="004E6B00">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UL,hop</m:t>
                  </m:r>
                </m:sub>
              </m:sSub>
            </m:oMath>
            <w:r w:rsidRPr="004E6B00">
              <w:rPr>
                <w:rFonts w:eastAsia="SimSun"/>
                <w:sz w:val="20"/>
                <w:lang w:val="en-US" w:eastAsia="en-US"/>
              </w:rPr>
              <w:t xml:space="preserve"> </w:t>
            </w:r>
            <w:r w:rsidRPr="004E6B00">
              <w:rPr>
                <w:rFonts w:eastAsia="SimSun"/>
                <w:sz w:val="20"/>
                <w:lang w:eastAsia="en-US"/>
              </w:rPr>
              <w:t>is provided in Table 8.3-1 if the hopping flag bit is set to</w:t>
            </w:r>
            <w:r w:rsidRPr="004E6B00">
              <w:rPr>
                <w:rFonts w:eastAsia="SimSun"/>
                <w:sz w:val="20"/>
                <w:lang w:val="en-US" w:eastAsia="en-US"/>
              </w:rPr>
              <w:t xml:space="preserve"> '</w:t>
            </w:r>
            <w:r w:rsidRPr="004E6B00">
              <w:rPr>
                <w:rFonts w:eastAsia="SimSun"/>
                <w:sz w:val="20"/>
                <w:lang w:eastAsia="en-US"/>
              </w:rPr>
              <w:t>1</w:t>
            </w:r>
            <w:r w:rsidRPr="004E6B00">
              <w:rPr>
                <w:rFonts w:eastAsia="SimSun"/>
                <w:sz w:val="20"/>
                <w:lang w:val="en-US" w:eastAsia="en-US"/>
              </w:rPr>
              <w:t>'</w:t>
            </w:r>
            <w:r w:rsidRPr="004E6B00">
              <w:rPr>
                <w:rFonts w:eastAsia="SimSun"/>
                <w:sz w:val="20"/>
                <w:lang w:eastAsia="en-US"/>
              </w:rPr>
              <w:t xml:space="preserve">, and interpret the expanded frequency resource assignment </w:t>
            </w:r>
            <w:r w:rsidRPr="004E6B00">
              <w:rPr>
                <w:rFonts w:eastAsia="SimSun"/>
                <w:sz w:val="20"/>
                <w:lang w:val="en-US" w:eastAsia="en-US"/>
              </w:rPr>
              <w:t xml:space="preserve">field </w:t>
            </w:r>
            <w:r w:rsidRPr="004E6B00">
              <w:rPr>
                <w:rFonts w:eastAsia="SimSun"/>
                <w:sz w:val="20"/>
                <w:lang w:eastAsia="en-US"/>
              </w:rPr>
              <w:t xml:space="preserve">as for </w:t>
            </w:r>
            <w:r w:rsidRPr="004E6B00">
              <w:rPr>
                <w:rFonts w:eastAsia="SimSun"/>
                <w:sz w:val="20"/>
                <w:lang w:val="en-US" w:eastAsia="en-US"/>
              </w:rPr>
              <w:t xml:space="preserve">the frequency resource assignment field in </w:t>
            </w:r>
            <w:r w:rsidRPr="004E6B00">
              <w:rPr>
                <w:rFonts w:eastAsia="SimSun"/>
                <w:sz w:val="20"/>
                <w:lang w:eastAsia="en-US"/>
              </w:rPr>
              <w:t>DCI format 0_0</w:t>
            </w:r>
            <w:r w:rsidRPr="004E6B00">
              <w:rPr>
                <w:rFonts w:eastAsia="SimSun"/>
                <w:sz w:val="20"/>
                <w:lang w:val="en-US" w:eastAsia="en-US"/>
              </w:rPr>
              <w:t xml:space="preserve"> as described in </w:t>
            </w:r>
            <w:r w:rsidRPr="004E6B00">
              <w:rPr>
                <w:rFonts w:eastAsia="SimSun"/>
                <w:sz w:val="20"/>
                <w:lang w:eastAsia="en-US"/>
              </w:rPr>
              <w:t xml:space="preserve">[5, </w:t>
            </w:r>
            <w:r w:rsidRPr="004E6B00">
              <w:rPr>
                <w:rFonts w:eastAsia="SimSun"/>
                <w:sz w:val="20"/>
                <w:lang w:val="en-US" w:eastAsia="en-US"/>
              </w:rPr>
              <w:t xml:space="preserve">TS </w:t>
            </w:r>
            <w:r w:rsidRPr="004E6B00">
              <w:rPr>
                <w:rFonts w:eastAsia="SimSun"/>
                <w:sz w:val="20"/>
                <w:lang w:eastAsia="en-US"/>
              </w:rPr>
              <w:t>38.212]</w:t>
            </w:r>
          </w:p>
          <w:p w14:paraId="49C3D558" w14:textId="77777777" w:rsidR="004E6B00" w:rsidRPr="004E6B00" w:rsidRDefault="004E6B00" w:rsidP="00B06AE3">
            <w:pPr>
              <w:rPr>
                <w:rFonts w:eastAsia="SimSun"/>
                <w:sz w:val="20"/>
                <w:lang w:eastAsia="en-US"/>
              </w:rPr>
            </w:pPr>
            <w:r w:rsidRPr="004E6B00">
              <w:rPr>
                <w:rFonts w:eastAsia="SimSun"/>
                <w:sz w:val="20"/>
                <w:lang w:eastAsia="en-US"/>
              </w:rPr>
              <w:lastRenderedPageBreak/>
              <w:t>-</w:t>
            </w:r>
            <w:r w:rsidRPr="004E6B00">
              <w:rPr>
                <w:rFonts w:eastAsia="SimSun"/>
                <w:sz w:val="20"/>
                <w:lang w:eastAsia="en-US"/>
              </w:rPr>
              <w:tab/>
              <w:t>end if</w:t>
            </w:r>
          </w:p>
          <w:p w14:paraId="78DC6F60" w14:textId="77777777" w:rsidR="004E6B00" w:rsidRPr="004E6B00" w:rsidRDefault="004E6B00" w:rsidP="00B06AE3">
            <w:pPr>
              <w:rPr>
                <w:rFonts w:eastAsia="SimSun"/>
                <w:sz w:val="20"/>
                <w:lang w:eastAsia="en-US"/>
              </w:rPr>
            </w:pPr>
            <w:r w:rsidRPr="004E6B00">
              <w:rPr>
                <w:rFonts w:eastAsia="SimSun"/>
                <w:sz w:val="20"/>
                <w:lang w:val="en-US" w:eastAsia="en-US"/>
              </w:rPr>
              <w:t xml:space="preserve">If </w:t>
            </w:r>
            <w:r w:rsidRPr="004E6B00">
              <w:rPr>
                <w:rFonts w:eastAsia="SimSun"/>
                <w:i/>
                <w:iCs/>
                <w:sz w:val="20"/>
                <w:lang w:val="en-US" w:eastAsia="en-US"/>
              </w:rPr>
              <w:t>useInterlacePUCCH-PUSCH</w:t>
            </w:r>
            <w:r w:rsidRPr="004E6B00">
              <w:rPr>
                <w:rFonts w:eastAsia="SimSun"/>
                <w:sz w:val="20"/>
                <w:lang w:val="en-US" w:eastAsia="en-US"/>
              </w:rPr>
              <w:t xml:space="preserve"> is provided by </w:t>
            </w:r>
            <w:r w:rsidRPr="004E6B00">
              <w:rPr>
                <w:rFonts w:eastAsia="SimSun"/>
                <w:i/>
                <w:iCs/>
                <w:sz w:val="20"/>
                <w:lang w:val="en-US" w:eastAsia="en-US"/>
              </w:rPr>
              <w:t>BWP-UplinkCommon</w:t>
            </w:r>
            <w:r w:rsidRPr="004E6B00">
              <w:rPr>
                <w:rFonts w:eastAsia="SimSun"/>
                <w:sz w:val="20"/>
                <w:lang w:val="en-US" w:eastAsia="en-US"/>
              </w:rPr>
              <w:t xml:space="preserve"> or </w:t>
            </w:r>
            <w:r w:rsidRPr="004E6B00">
              <w:rPr>
                <w:rFonts w:eastAsia="SimSun"/>
                <w:i/>
                <w:iCs/>
                <w:sz w:val="20"/>
                <w:lang w:val="en-US" w:eastAsia="en-US"/>
              </w:rPr>
              <w:t>BWP-UplinkDedicated</w:t>
            </w:r>
            <w:r w:rsidRPr="004E6B00">
              <w:rPr>
                <w:rFonts w:eastAsia="SimSun"/>
                <w:sz w:val="20"/>
                <w:lang w:val="en-US" w:eastAsia="en-US"/>
              </w:rPr>
              <w:t>,</w:t>
            </w:r>
            <w:r w:rsidRPr="004E6B00">
              <w:rPr>
                <w:rFonts w:eastAsia="SimSun"/>
                <w:sz w:val="20"/>
                <w:lang w:eastAsia="en-US"/>
              </w:rPr>
              <w:t xml:space="preserve"> the frequency domain resource allocation is by uplink resource allocation type 2 [6, TS 38.214]. A UE processes the frequency domain resource assignment field as follows</w:t>
            </w:r>
          </w:p>
          <w:p w14:paraId="3BA9B0FC" w14:textId="77777777" w:rsidR="004E6B00" w:rsidRPr="004E6B00" w:rsidRDefault="004E6B00" w:rsidP="00B06AE3">
            <w:pPr>
              <w:rPr>
                <w:rFonts w:eastAsia="SimSun"/>
                <w:sz w:val="20"/>
                <w:lang w:eastAsia="en-US"/>
              </w:rPr>
            </w:pPr>
            <w:r w:rsidRPr="004E6B00">
              <w:rPr>
                <w:rFonts w:eastAsia="SimSun"/>
                <w:sz w:val="20"/>
                <w:lang w:eastAsia="en-US"/>
              </w:rPr>
              <w:t>-</w:t>
            </w:r>
            <w:r w:rsidRPr="004E6B00">
              <w:rPr>
                <w:rFonts w:eastAsia="SimSun"/>
                <w:sz w:val="20"/>
                <w:lang w:eastAsia="en-US"/>
              </w:rPr>
              <w:tab/>
              <w:t xml:space="preserve">truncate the frequency domain resource assignment field to the </w:t>
            </w:r>
            <m:oMath>
              <m:r>
                <w:rPr>
                  <w:rFonts w:ascii="Cambria Math" w:eastAsia="SimSun" w:hAnsi="Cambria Math"/>
                  <w:sz w:val="20"/>
                  <w:lang w:eastAsia="en-US"/>
                </w:rPr>
                <m:t>X=6</m:t>
              </m:r>
            </m:oMath>
            <w:r w:rsidRPr="004E6B00">
              <w:rPr>
                <w:rFonts w:eastAsia="SimSun"/>
                <w:sz w:val="20"/>
                <w:lang w:eastAsia="en-US"/>
              </w:rPr>
              <w:t xml:space="preserve"> LSBs if </w:t>
            </w:r>
            <m:oMath>
              <m:r>
                <w:rPr>
                  <w:rFonts w:ascii="Cambria Math" w:eastAsia="SimSun" w:hAnsi="Cambria Math"/>
                  <w:sz w:val="20"/>
                  <w:lang w:eastAsia="en-US"/>
                </w:rPr>
                <m:t>μ=0</m:t>
              </m:r>
            </m:oMath>
            <w:r w:rsidRPr="004E6B00">
              <w:rPr>
                <w:rFonts w:eastAsia="SimSun"/>
                <w:sz w:val="20"/>
                <w:lang w:eastAsia="en-US"/>
              </w:rPr>
              <w:t xml:space="preserve">, or to the </w:t>
            </w:r>
            <m:oMath>
              <m:r>
                <w:rPr>
                  <w:rFonts w:ascii="Cambria Math" w:eastAsia="SimSun" w:hAnsi="Cambria Math"/>
                  <w:sz w:val="20"/>
                  <w:lang w:eastAsia="en-US"/>
                </w:rPr>
                <m:t>X=5</m:t>
              </m:r>
            </m:oMath>
            <w:r w:rsidRPr="004E6B00">
              <w:rPr>
                <w:rFonts w:eastAsia="SimSun"/>
                <w:sz w:val="20"/>
                <w:lang w:eastAsia="en-US"/>
              </w:rPr>
              <w:t xml:space="preserve"> LSBs if </w:t>
            </w:r>
            <m:oMath>
              <m:r>
                <w:rPr>
                  <w:rFonts w:ascii="Cambria Math" w:eastAsia="SimSun" w:hAnsi="Cambria Math"/>
                  <w:sz w:val="20"/>
                  <w:lang w:eastAsia="en-US"/>
                </w:rPr>
                <m:t>μ=1</m:t>
              </m:r>
            </m:oMath>
            <w:r w:rsidRPr="004E6B00">
              <w:rPr>
                <w:rFonts w:eastAsia="SimSun"/>
                <w:sz w:val="20"/>
                <w:lang w:eastAsia="en-US"/>
              </w:rPr>
              <w:t xml:space="preserve">  </w:t>
            </w:r>
          </w:p>
          <w:p w14:paraId="77F777CE" w14:textId="77777777" w:rsidR="004E6B00" w:rsidRPr="004E6B00" w:rsidRDefault="004E6B00" w:rsidP="00B06AE3">
            <w:pPr>
              <w:rPr>
                <w:rFonts w:eastAsia="SimSun"/>
                <w:sz w:val="20"/>
                <w:lang w:eastAsia="en-US"/>
              </w:rPr>
            </w:pPr>
            <w:r w:rsidRPr="004E6B00">
              <w:rPr>
                <w:rFonts w:eastAsia="SimSun"/>
                <w:sz w:val="20"/>
                <w:lang w:eastAsia="en-US"/>
              </w:rPr>
              <w:t>-</w:t>
            </w:r>
            <w:r w:rsidRPr="004E6B00">
              <w:rPr>
                <w:rFonts w:eastAsia="SimSun"/>
                <w:sz w:val="20"/>
                <w:lang w:eastAsia="en-US"/>
              </w:rPr>
              <w:tab/>
              <w:t xml:space="preserve">for interlace allocation of a PUSCH transmission, interpret the </w:t>
            </w:r>
            <m:oMath>
              <m:r>
                <w:rPr>
                  <w:rFonts w:ascii="Cambria Math" w:eastAsia="SimSun" w:hAnsi="Cambria Math"/>
                  <w:sz w:val="20"/>
                  <w:lang w:eastAsia="en-US"/>
                </w:rPr>
                <m:t>X</m:t>
              </m:r>
            </m:oMath>
            <w:r w:rsidRPr="004E6B00">
              <w:rPr>
                <w:rFonts w:eastAsia="SimSun"/>
                <w:sz w:val="20"/>
                <w:lang w:eastAsia="en-US"/>
              </w:rPr>
              <w:t xml:space="preserve"> MSBs of the truncated frequency domain resource assignment field for the active UL BWP as for the </w:t>
            </w:r>
            <m:oMath>
              <m:r>
                <w:rPr>
                  <w:rFonts w:ascii="Cambria Math" w:eastAsia="SimSun" w:hAnsi="Cambria Math"/>
                  <w:sz w:val="20"/>
                  <w:lang w:eastAsia="en-US"/>
                </w:rPr>
                <m:t>X</m:t>
              </m:r>
            </m:oMath>
            <w:r w:rsidRPr="004E6B00">
              <w:rPr>
                <w:rFonts w:eastAsia="SimSun"/>
                <w:sz w:val="20"/>
                <w:lang w:eastAsia="en-US"/>
              </w:rPr>
              <w:t xml:space="preserve"> MSBs of the frequency domain resource assignment field in DCI format 0_0 [6, TS 38.214]</w:t>
            </w:r>
          </w:p>
          <w:p w14:paraId="6BBC05E1" w14:textId="77777777" w:rsidR="004E6B00" w:rsidRPr="004E6B00" w:rsidRDefault="004E6B00" w:rsidP="00B06AE3">
            <w:pPr>
              <w:rPr>
                <w:rFonts w:eastAsia="SimSun"/>
                <w:sz w:val="20"/>
                <w:lang w:eastAsia="en-US"/>
              </w:rPr>
            </w:pPr>
            <w:r w:rsidRPr="004E6B00">
              <w:rPr>
                <w:rFonts w:eastAsia="SimSun"/>
                <w:sz w:val="20"/>
                <w:lang w:eastAsia="en-US"/>
              </w:rPr>
              <w:t>-</w:t>
            </w:r>
            <w:r w:rsidRPr="004E6B00">
              <w:rPr>
                <w:rFonts w:eastAsia="SimSun"/>
                <w:sz w:val="20"/>
                <w:lang w:eastAsia="en-US"/>
              </w:rPr>
              <w:tab/>
              <w:t>for RB set allocation of a PUSCH transmission, the RB set of the active UL BWP is the RB set of the PRACH transmission associated with the RAR UL grant</w:t>
            </w:r>
            <w:r w:rsidRPr="004E6B00">
              <w:rPr>
                <w:rFonts w:eastAsia="SimSun"/>
                <w:sz w:val="20"/>
                <w:lang w:val="en-US" w:eastAsia="en-US"/>
              </w:rPr>
              <w:t xml:space="preserve">. </w:t>
            </w:r>
            <w:r w:rsidRPr="004E6B00">
              <w:rPr>
                <w:rFonts w:eastAsia="SimSun"/>
                <w:sz w:val="20"/>
                <w:lang w:eastAsia="en-US"/>
              </w:rPr>
              <w:t xml:space="preserve">The UE assumes that the RB set is defined as when </w:t>
            </w:r>
            <w:r w:rsidRPr="004E6B00">
              <w:rPr>
                <w:rFonts w:eastAsia="SimSun"/>
                <w:sz w:val="20"/>
                <w:lang w:val="en-US" w:eastAsia="en-US"/>
              </w:rPr>
              <w:t xml:space="preserve">the UE is not provided </w:t>
            </w:r>
            <w:r w:rsidRPr="004E6B00">
              <w:rPr>
                <w:rFonts w:eastAsia="SimSun"/>
                <w:i/>
                <w:sz w:val="20"/>
                <w:lang w:val="en-US" w:eastAsia="en-US"/>
              </w:rPr>
              <w:t>intraCellGuardBandsUL-List</w:t>
            </w:r>
            <w:r w:rsidRPr="004E6B00">
              <w:rPr>
                <w:rFonts w:eastAsia="SimSun"/>
                <w:iCs/>
                <w:sz w:val="20"/>
                <w:lang w:val="en-US" w:eastAsia="en-US"/>
              </w:rPr>
              <w:t xml:space="preserve"> </w:t>
            </w:r>
            <w:r w:rsidRPr="004E6B00">
              <w:rPr>
                <w:rFonts w:eastAsia="SimSun"/>
                <w:sz w:val="20"/>
                <w:lang w:eastAsia="en-US"/>
              </w:rPr>
              <w:t>[6, TS 38.214]</w:t>
            </w:r>
            <w:r w:rsidRPr="004E6B00">
              <w:rPr>
                <w:rFonts w:eastAsia="SimSun"/>
                <w:iCs/>
                <w:sz w:val="20"/>
                <w:lang w:val="en-US" w:eastAsia="en-US"/>
              </w:rPr>
              <w:t>.</w:t>
            </w:r>
          </w:p>
          <w:p w14:paraId="273A863F" w14:textId="77777777" w:rsidR="004E6B00" w:rsidRPr="004E6B00" w:rsidRDefault="004E6B00" w:rsidP="00B06AE3">
            <w:pPr>
              <w:rPr>
                <w:rFonts w:eastAsia="SimSun"/>
                <w:sz w:val="20"/>
                <w:lang w:eastAsia="en-US"/>
              </w:rPr>
            </w:pPr>
            <w:r w:rsidRPr="004E6B00">
              <w:rPr>
                <w:rFonts w:eastAsia="SimSun"/>
                <w:sz w:val="20"/>
                <w:lang w:eastAsia="en-US"/>
              </w:rPr>
              <w:t xml:space="preserve">A UE determines whether or not to apply transform precoding as described in [6, TS 38.214]. </w:t>
            </w:r>
          </w:p>
          <w:p w14:paraId="0B3CDBF5" w14:textId="77777777" w:rsidR="004E6B00" w:rsidRPr="004E6B00" w:rsidRDefault="004E6B00" w:rsidP="00B06AE3">
            <w:pPr>
              <w:rPr>
                <w:rFonts w:eastAsia="SimSun"/>
                <w:color w:val="FF0000"/>
                <w:sz w:val="20"/>
                <w:lang w:eastAsia="en-US"/>
              </w:rPr>
            </w:pPr>
            <w:r w:rsidRPr="004E6B00">
              <w:rPr>
                <w:rFonts w:eastAsia="SimSun"/>
                <w:color w:val="FF0000"/>
                <w:sz w:val="20"/>
                <w:lang w:eastAsia="en-US"/>
              </w:rPr>
              <w:t>A PUSCH transmission scheduled by RAR UL grant or by a DCI format 0_0 with CRC scrambled by a TC-RNTI uses a same spatial filter over repetitions.</w:t>
            </w:r>
          </w:p>
          <w:p w14:paraId="38CEFAE7" w14:textId="77777777" w:rsidR="004E6B00" w:rsidRPr="004E6B00" w:rsidRDefault="004E6B00" w:rsidP="00B06AE3">
            <w:pPr>
              <w:rPr>
                <w:rFonts w:eastAsia="SimSun"/>
                <w:sz w:val="20"/>
                <w:lang w:eastAsia="en-US"/>
              </w:rPr>
            </w:pPr>
            <w:r w:rsidRPr="004E6B00">
              <w:rPr>
                <w:rFonts w:eastAsia="SimSun"/>
                <w:sz w:val="20"/>
                <w:lang w:eastAsia="en-US"/>
              </w:rPr>
              <w:t>For a PUSCH transmission with frequency hopping scheduled by RAR UL grant or for a Msg3 PUSCH retransmission, the frequency offset for the second hop [6, TS 38.214] is given in Table 8.3-1.</w:t>
            </w:r>
          </w:p>
          <w:p w14:paraId="777C52E5" w14:textId="77777777" w:rsidR="004E6B00" w:rsidRDefault="004E6B00" w:rsidP="00B06AE3">
            <w:pPr>
              <w:spacing w:before="240"/>
              <w:jc w:val="center"/>
              <w:rPr>
                <w:b/>
                <w:color w:val="FF0000"/>
              </w:rPr>
            </w:pPr>
            <w:r>
              <w:rPr>
                <w:b/>
                <w:color w:val="FF0000"/>
              </w:rPr>
              <w:t>&lt;Unchanged parts omitted&gt;</w:t>
            </w:r>
          </w:p>
          <w:p w14:paraId="7785195E" w14:textId="77777777" w:rsidR="004E6B00" w:rsidRPr="00F64EBB" w:rsidRDefault="004E6B00" w:rsidP="00B06AE3">
            <w:pPr>
              <w:jc w:val="center"/>
              <w:rPr>
                <w:rFonts w:eastAsia="SimSun"/>
                <w:sz w:val="20"/>
                <w:lang w:val="en-US" w:eastAsia="en-US"/>
              </w:rPr>
            </w:pPr>
            <w:r>
              <w:rPr>
                <w:b/>
                <w:color w:val="FF0000"/>
              </w:rPr>
              <w:t>-------------------------- End of Text Proposal for TS 38.213 --------------------------</w:t>
            </w:r>
          </w:p>
        </w:tc>
      </w:tr>
    </w:tbl>
    <w:p w14:paraId="714FC3D6" w14:textId="77777777" w:rsidR="006814E5" w:rsidRPr="00757668" w:rsidRDefault="006814E5" w:rsidP="0066270D">
      <w:pPr>
        <w:spacing w:afterLines="50" w:after="120"/>
        <w:jc w:val="both"/>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1F858860"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ed on</w:t>
      </w:r>
      <w:r w:rsidR="00512985">
        <w:rPr>
          <w:rFonts w:eastAsia="ＭＳ 明朝"/>
          <w:sz w:val="22"/>
          <w:szCs w:val="22"/>
          <w:lang w:val="en-US"/>
        </w:rPr>
        <w:t xml:space="preserve"> </w:t>
      </w:r>
      <w:r w:rsidR="002C235D" w:rsidRPr="002C235D">
        <w:rPr>
          <w:sz w:val="22"/>
          <w:szCs w:val="22"/>
          <w:lang w:val="en-US"/>
        </w:rPr>
        <w:t>Type A PUSCH repetitions for Msg3</w:t>
      </w:r>
      <w:r w:rsidR="00546B31">
        <w:rPr>
          <w:rFonts w:eastAsiaTheme="minorEastAsia"/>
          <w:sz w:val="22"/>
          <w:szCs w:val="22"/>
          <w:lang w:val="en-US"/>
        </w:rPr>
        <w:t xml:space="preserve"> in</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sidR="005718F2">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5718F2">
        <w:rPr>
          <w:rFonts w:eastAsiaTheme="minorEastAsia"/>
          <w:sz w:val="22"/>
          <w:szCs w:val="22"/>
          <w:lang w:val="en-US"/>
        </w:rPr>
        <w:t xml:space="preserve">text </w:t>
      </w:r>
      <w:r w:rsidRPr="00BA56A1">
        <w:rPr>
          <w:rFonts w:eastAsiaTheme="minorEastAsia" w:hint="eastAsia"/>
          <w:sz w:val="22"/>
          <w:szCs w:val="22"/>
          <w:lang w:val="en-US"/>
        </w:rPr>
        <w:t>proposals.</w:t>
      </w:r>
    </w:p>
    <w:p w14:paraId="60CD7ECC" w14:textId="4213C096" w:rsidR="005718F2" w:rsidRDefault="005718F2" w:rsidP="00BA56A1">
      <w:pPr>
        <w:spacing w:afterLines="50" w:after="120"/>
        <w:jc w:val="both"/>
        <w:rPr>
          <w:rFonts w:eastAsiaTheme="minorEastAsia"/>
          <w:sz w:val="22"/>
          <w:szCs w:val="22"/>
          <w:lang w:val="en-US"/>
        </w:rPr>
      </w:pPr>
    </w:p>
    <w:p w14:paraId="0AD00EF1" w14:textId="5ADF01B5" w:rsidR="00841BEE" w:rsidRPr="00841BEE" w:rsidRDefault="00841BEE" w:rsidP="00841BEE">
      <w:pPr>
        <w:rPr>
          <w:rFonts w:eastAsia="游明朝"/>
          <w:b/>
          <w:bCs/>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rPr>
        <w:t>Adapt the following text proposal</w:t>
      </w:r>
      <w:r w:rsidRPr="00EF0DDD">
        <w:rPr>
          <w:rFonts w:eastAsia="游明朝"/>
          <w:b/>
          <w:bCs/>
          <w:sz w:val="22"/>
          <w:szCs w:val="22"/>
        </w:rPr>
        <w:t>.</w:t>
      </w:r>
    </w:p>
    <w:p w14:paraId="10A17FB7" w14:textId="77777777" w:rsidR="005718F2" w:rsidRPr="008F0B86" w:rsidRDefault="005718F2" w:rsidP="005718F2">
      <w:pPr>
        <w:rPr>
          <w:sz w:val="22"/>
          <w:szCs w:val="22"/>
          <w:lang w:val="en-US"/>
        </w:rPr>
      </w:pPr>
      <w:r w:rsidRPr="008F0B86">
        <w:rPr>
          <w:rFonts w:eastAsia="游明朝"/>
          <w:b/>
          <w:sz w:val="22"/>
          <w:szCs w:val="22"/>
        </w:rPr>
        <w:t>Text p</w:t>
      </w:r>
      <w:r w:rsidRPr="008F0B86">
        <w:rPr>
          <w:rFonts w:eastAsia="游明朝" w:hint="eastAsia"/>
          <w:b/>
          <w:sz w:val="22"/>
          <w:szCs w:val="22"/>
        </w:rPr>
        <w:t>roposa</w:t>
      </w:r>
      <w:r w:rsidRPr="008F0B86">
        <w:rPr>
          <w:rFonts w:eastAsia="游明朝"/>
          <w:b/>
          <w:sz w:val="22"/>
          <w:szCs w:val="22"/>
        </w:rPr>
        <w:t>l 1:</w:t>
      </w:r>
    </w:p>
    <w:tbl>
      <w:tblPr>
        <w:tblStyle w:val="aff4"/>
        <w:tblW w:w="0" w:type="auto"/>
        <w:jc w:val="center"/>
        <w:tblLook w:val="04A0" w:firstRow="1" w:lastRow="0" w:firstColumn="1" w:lastColumn="0" w:noHBand="0" w:noVBand="1"/>
      </w:tblPr>
      <w:tblGrid>
        <w:gridCol w:w="9962"/>
      </w:tblGrid>
      <w:tr w:rsidR="005718F2" w:rsidRPr="00A31D60" w14:paraId="6BCC4863" w14:textId="77777777" w:rsidTr="0022651E">
        <w:trPr>
          <w:trHeight w:val="701"/>
          <w:jc w:val="center"/>
        </w:trPr>
        <w:tc>
          <w:tcPr>
            <w:tcW w:w="9962" w:type="dxa"/>
          </w:tcPr>
          <w:p w14:paraId="1EAD547E" w14:textId="77777777" w:rsidR="005718F2" w:rsidRDefault="005718F2" w:rsidP="0022651E">
            <w:pPr>
              <w:jc w:val="center"/>
              <w:rPr>
                <w:b/>
                <w:color w:val="FF0000"/>
              </w:rPr>
            </w:pPr>
            <w:r>
              <w:rPr>
                <w:b/>
                <w:color w:val="FF0000"/>
              </w:rPr>
              <w:t>-------------------------- Start of Text Proposal for TS 38.213 --------------------------</w:t>
            </w:r>
          </w:p>
          <w:p w14:paraId="7A8F2469" w14:textId="77777777" w:rsidR="005718F2" w:rsidRPr="003D6DFE" w:rsidRDefault="005718F2" w:rsidP="0022651E">
            <w:pPr>
              <w:spacing w:before="240"/>
              <w:jc w:val="center"/>
              <w:rPr>
                <w:b/>
                <w:color w:val="FF0000"/>
              </w:rPr>
            </w:pPr>
            <w:r>
              <w:rPr>
                <w:b/>
                <w:color w:val="FF0000"/>
              </w:rPr>
              <w:t>&lt;Unchanged parts omitted&gt;</w:t>
            </w:r>
          </w:p>
          <w:p w14:paraId="6DCFB161" w14:textId="77777777" w:rsidR="004E6B00" w:rsidRPr="004E6B00" w:rsidRDefault="004E6B00" w:rsidP="004E6B00">
            <w:pPr>
              <w:keepNext/>
              <w:keepLines/>
              <w:spacing w:before="120"/>
              <w:ind w:firstLineChars="50" w:firstLine="140"/>
              <w:outlineLvl w:val="2"/>
              <w:rPr>
                <w:rFonts w:ascii="Arial" w:eastAsia="ＭＳ Ｐゴシック" w:hAnsi="Arial"/>
                <w:sz w:val="28"/>
                <w:lang w:eastAsia="en-US"/>
              </w:rPr>
            </w:pPr>
            <w:bookmarkStart w:id="3" w:name="_Toc60601305"/>
            <w:r w:rsidRPr="004E6B00">
              <w:rPr>
                <w:rFonts w:ascii="Arial" w:eastAsia="ＭＳ Ｐゴシック" w:hAnsi="Arial"/>
                <w:sz w:val="28"/>
                <w:lang w:eastAsia="en-US"/>
              </w:rPr>
              <w:t>8.3</w:t>
            </w:r>
            <w:r w:rsidRPr="004E6B00">
              <w:rPr>
                <w:rFonts w:ascii="Arial" w:eastAsia="ＭＳ Ｐゴシック" w:hAnsi="Arial"/>
                <w:sz w:val="28"/>
                <w:lang w:eastAsia="en-US"/>
              </w:rPr>
              <w:tab/>
              <w:t>PUSCH scheduled by RAR UL grant</w:t>
            </w:r>
            <w:bookmarkEnd w:id="3"/>
          </w:p>
          <w:p w14:paraId="53D4C163" w14:textId="77777777" w:rsidR="004E6B00" w:rsidRPr="004E6B00" w:rsidRDefault="004E6B00" w:rsidP="004E6B00">
            <w:pPr>
              <w:rPr>
                <w:rFonts w:eastAsia="SimSun"/>
                <w:sz w:val="20"/>
                <w:lang w:eastAsia="en-US"/>
              </w:rPr>
            </w:pPr>
            <w:r w:rsidRPr="004E6B00">
              <w:rPr>
                <w:rFonts w:eastAsia="SimSun"/>
                <w:sz w:val="20"/>
                <w:lang w:eastAsia="en-US"/>
              </w:rPr>
              <w:t xml:space="preserve">An active UL BWP, as described in Clause 12 and in [4, TS 38.211], for a PUSCH transmission scheduled by a RAR UL grant is indicated by higher layers. </w:t>
            </w:r>
          </w:p>
          <w:p w14:paraId="240BC337" w14:textId="77777777" w:rsidR="004E6B00" w:rsidRPr="004E6B00" w:rsidRDefault="004E6B00" w:rsidP="004E6B00">
            <w:pPr>
              <w:rPr>
                <w:rFonts w:eastAsia="SimSun"/>
                <w:sz w:val="20"/>
                <w:lang w:eastAsia="en-US"/>
              </w:rPr>
            </w:pPr>
            <w:r w:rsidRPr="004E6B00">
              <w:rPr>
                <w:rFonts w:eastAsia="SimSun"/>
                <w:sz w:val="20"/>
                <w:lang w:val="en-US" w:eastAsia="en-US"/>
              </w:rPr>
              <w:t xml:space="preserve">If </w:t>
            </w:r>
            <w:r w:rsidRPr="004E6B00">
              <w:rPr>
                <w:rFonts w:eastAsia="SimSun"/>
                <w:i/>
                <w:iCs/>
                <w:sz w:val="20"/>
                <w:lang w:val="en-US" w:eastAsia="en-US"/>
              </w:rPr>
              <w:t>useInterlacePUCCH-PUSCH</w:t>
            </w:r>
            <w:r w:rsidRPr="004E6B00">
              <w:rPr>
                <w:rFonts w:eastAsia="SimSun"/>
                <w:sz w:val="20"/>
                <w:lang w:val="en-US" w:eastAsia="en-US"/>
              </w:rPr>
              <w:t xml:space="preserve"> is not provided by </w:t>
            </w:r>
            <w:r w:rsidRPr="004E6B00">
              <w:rPr>
                <w:rFonts w:eastAsia="SimSun"/>
                <w:i/>
                <w:iCs/>
                <w:sz w:val="20"/>
                <w:lang w:val="en-US" w:eastAsia="en-US"/>
              </w:rPr>
              <w:t>BWP-UplinkCommon</w:t>
            </w:r>
            <w:r w:rsidRPr="004E6B00">
              <w:rPr>
                <w:rFonts w:eastAsia="SimSun"/>
                <w:sz w:val="20"/>
                <w:lang w:val="en-US" w:eastAsia="en-US"/>
              </w:rPr>
              <w:t xml:space="preserve"> and </w:t>
            </w:r>
            <w:r w:rsidRPr="004E6B00">
              <w:rPr>
                <w:rFonts w:eastAsia="SimSun"/>
                <w:i/>
                <w:iCs/>
                <w:sz w:val="20"/>
                <w:lang w:val="en-US" w:eastAsia="en-US"/>
              </w:rPr>
              <w:t>BWP-UplinkDedicated</w:t>
            </w:r>
            <w:r w:rsidRPr="004E6B00">
              <w:rPr>
                <w:rFonts w:eastAsia="SimSun"/>
                <w:sz w:val="20"/>
                <w:lang w:eastAsia="en-US"/>
              </w:rPr>
              <w:t>, for determining the frequency domain resource allocation for the PUSCH transmission within the active UL BWP</w:t>
            </w:r>
          </w:p>
          <w:p w14:paraId="724CDD0F" w14:textId="77777777" w:rsidR="004E6B00" w:rsidRPr="004E6B00" w:rsidRDefault="004E6B00" w:rsidP="004E6B00">
            <w:pPr>
              <w:rPr>
                <w:rFonts w:eastAsia="SimSun"/>
                <w:sz w:val="20"/>
                <w:lang w:eastAsia="en-US"/>
              </w:rPr>
            </w:pPr>
            <w:r w:rsidRPr="004E6B00">
              <w:rPr>
                <w:rFonts w:eastAsia="SimSun"/>
                <w:sz w:val="20"/>
                <w:lang w:eastAsia="en-US"/>
              </w:rPr>
              <w:t>-</w:t>
            </w:r>
            <w:r w:rsidRPr="004E6B00">
              <w:rPr>
                <w:rFonts w:eastAsia="SimSun"/>
                <w:sz w:val="20"/>
                <w:lang w:eastAsia="en-US"/>
              </w:rPr>
              <w:tab/>
              <w:t>if the active UL BWP and the initial UL BWP have same SCS and same CP length and the active UL BWP includes all RBs of the initial UL BWP</w:t>
            </w:r>
            <w:r w:rsidRPr="004E6B00">
              <w:rPr>
                <w:rFonts w:eastAsia="SimSun"/>
                <w:sz w:val="20"/>
                <w:lang w:val="en-US" w:eastAsia="en-US"/>
              </w:rPr>
              <w:t>,</w:t>
            </w:r>
            <w:r w:rsidRPr="004E6B00">
              <w:rPr>
                <w:rFonts w:eastAsia="SimSun"/>
                <w:sz w:val="20"/>
                <w:lang w:eastAsia="en-US"/>
              </w:rPr>
              <w:t xml:space="preserve"> or the active UL BWP is the initial UL BWP, the initial UL BWP is used </w:t>
            </w:r>
          </w:p>
          <w:p w14:paraId="09C97E9D" w14:textId="77777777" w:rsidR="004E6B00" w:rsidRPr="004E6B00" w:rsidRDefault="004E6B00" w:rsidP="004E6B00">
            <w:pPr>
              <w:rPr>
                <w:rFonts w:eastAsia="SimSun"/>
                <w:sz w:val="20"/>
                <w:lang w:val="en-US" w:eastAsia="en-US"/>
              </w:rPr>
            </w:pPr>
            <w:r w:rsidRPr="004E6B00">
              <w:rPr>
                <w:rFonts w:eastAsia="SimSun"/>
                <w:sz w:val="20"/>
                <w:lang w:eastAsia="en-US"/>
              </w:rPr>
              <w:t>-</w:t>
            </w:r>
            <w:r w:rsidRPr="004E6B00">
              <w:rPr>
                <w:rFonts w:eastAsia="SimSun"/>
                <w:sz w:val="20"/>
                <w:lang w:eastAsia="en-US"/>
              </w:rPr>
              <w:tab/>
            </w:r>
            <w:r w:rsidRPr="004E6B00">
              <w:rPr>
                <w:rFonts w:eastAsia="SimSun"/>
                <w:sz w:val="20"/>
                <w:lang w:val="en-US" w:eastAsia="en-US"/>
              </w:rPr>
              <w:t xml:space="preserve">else, </w:t>
            </w:r>
            <w:r w:rsidRPr="004E6B00">
              <w:rPr>
                <w:rFonts w:eastAsia="SimSun"/>
                <w:sz w:val="20"/>
                <w:lang w:eastAsia="en-US"/>
              </w:rPr>
              <w:t xml:space="preserve">the RB numbering starts from </w:t>
            </w:r>
            <w:r w:rsidRPr="004E6B00">
              <w:rPr>
                <w:rFonts w:eastAsia="SimSun"/>
                <w:sz w:val="20"/>
                <w:lang w:val="en-US" w:eastAsia="en-US"/>
              </w:rPr>
              <w:t>the first</w:t>
            </w:r>
            <w:r w:rsidRPr="004E6B00">
              <w:rPr>
                <w:rFonts w:eastAsia="SimSun"/>
                <w:sz w:val="20"/>
                <w:lang w:eastAsia="en-US"/>
              </w:rPr>
              <w:t xml:space="preserve"> RB of the active UL BWP and the maximum number of RBs for </w:t>
            </w:r>
            <w:r w:rsidRPr="004E6B00">
              <w:rPr>
                <w:rFonts w:eastAsia="SimSun"/>
                <w:sz w:val="20"/>
                <w:lang w:val="en-US" w:eastAsia="en-US"/>
              </w:rPr>
              <w:t xml:space="preserve">frequency domain </w:t>
            </w:r>
            <w:r w:rsidRPr="004E6B00">
              <w:rPr>
                <w:rFonts w:eastAsia="SimSun"/>
                <w:sz w:val="20"/>
                <w:lang w:eastAsia="en-US"/>
              </w:rPr>
              <w:t xml:space="preserve">resource allocation equals </w:t>
            </w:r>
            <w:r w:rsidRPr="004E6B00">
              <w:rPr>
                <w:rFonts w:eastAsia="SimSun"/>
                <w:sz w:val="20"/>
                <w:lang w:val="en-US" w:eastAsia="en-US"/>
              </w:rPr>
              <w:t>the number of RBs in</w:t>
            </w:r>
            <w:r w:rsidRPr="004E6B00">
              <w:rPr>
                <w:rFonts w:eastAsia="SimSun"/>
                <w:sz w:val="20"/>
                <w:lang w:eastAsia="en-US"/>
              </w:rPr>
              <w:t xml:space="preserve"> the initial UL BWP</w:t>
            </w:r>
          </w:p>
          <w:p w14:paraId="120B11BF" w14:textId="6211F04F" w:rsidR="004E6B00" w:rsidRPr="004E6B00" w:rsidRDefault="004E6B00" w:rsidP="004E6B00">
            <w:pPr>
              <w:rPr>
                <w:rFonts w:eastAsia="SimSun"/>
                <w:sz w:val="20"/>
                <w:lang w:eastAsia="en-US"/>
              </w:rPr>
            </w:pPr>
            <w:r w:rsidRPr="004E6B00">
              <w:rPr>
                <w:rFonts w:eastAsia="SimSun"/>
                <w:sz w:val="20"/>
                <w:lang w:eastAsia="en-US"/>
              </w:rPr>
              <w:t xml:space="preserve">The frequency domain resource allocation is by uplink resource allocation type 1 [6, TS 38.214]. For an initial UL BWP size of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BWP</m:t>
                  </m:r>
                </m:sub>
                <m:sup>
                  <m:r>
                    <m:rPr>
                      <m:nor/>
                    </m:rPr>
                    <w:rPr>
                      <w:rFonts w:eastAsia="SimSun"/>
                      <w:sz w:val="20"/>
                      <w:lang w:eastAsia="en-US"/>
                    </w:rPr>
                    <m:t>size</m:t>
                  </m:r>
                </m:sup>
              </m:sSubSup>
            </m:oMath>
            <w:r w:rsidRPr="004E6B00">
              <w:rPr>
                <w:rFonts w:eastAsia="SimSun"/>
                <w:sz w:val="20"/>
                <w:lang w:eastAsia="en-US"/>
              </w:rPr>
              <w:t xml:space="preserve"> RBs, a UE processes the frequency domain resource assignment field as follows</w:t>
            </w:r>
          </w:p>
          <w:p w14:paraId="4DB49584" w14:textId="33ED4384" w:rsidR="004E6B00" w:rsidRPr="004E6B00" w:rsidRDefault="004E6B00" w:rsidP="004E6B00">
            <w:pPr>
              <w:rPr>
                <w:rFonts w:eastAsia="SimSun"/>
                <w:sz w:val="20"/>
                <w:lang w:eastAsia="en-US"/>
              </w:rPr>
            </w:pPr>
            <w:r w:rsidRPr="004E6B00">
              <w:rPr>
                <w:rFonts w:eastAsia="SimSun"/>
                <w:sz w:val="20"/>
                <w:lang w:eastAsia="en-US"/>
              </w:rPr>
              <w:t>-</w:t>
            </w:r>
            <w:r w:rsidRPr="004E6B00">
              <w:rPr>
                <w:rFonts w:eastAsia="SimSun"/>
                <w:sz w:val="20"/>
                <w:lang w:eastAsia="en-US"/>
              </w:rPr>
              <w:tab/>
              <w:t xml:space="preserve">if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BWP</m:t>
                  </m:r>
                </m:sub>
                <m:sup>
                  <m:r>
                    <m:rPr>
                      <m:nor/>
                    </m:rPr>
                    <w:rPr>
                      <w:rFonts w:eastAsia="SimSun"/>
                      <w:sz w:val="20"/>
                      <w:lang w:eastAsia="en-US"/>
                    </w:rPr>
                    <m:t>size</m:t>
                  </m:r>
                </m:sup>
              </m:sSubSup>
              <m:r>
                <w:rPr>
                  <w:rFonts w:ascii="Cambria Math" w:eastAsia="SimSun" w:hAnsi="Cambria Math"/>
                  <w:sz w:val="20"/>
                  <w:lang w:eastAsia="en-US"/>
                </w:rPr>
                <m:t>≤180</m:t>
              </m:r>
            </m:oMath>
            <w:r w:rsidRPr="004E6B00">
              <w:rPr>
                <w:rFonts w:eastAsia="SimSun"/>
                <w:sz w:val="20"/>
                <w:lang w:val="en-US" w:eastAsia="en-US"/>
              </w:rPr>
              <w:t xml:space="preserve">, </w:t>
            </w:r>
            <w:r w:rsidRPr="004E6B00">
              <w:rPr>
                <w:rFonts w:eastAsia="SimSun"/>
                <w:sz w:val="20"/>
                <w:lang w:eastAsia="en-US"/>
              </w:rPr>
              <w:t xml:space="preserve">or for operation with shared spectrum channel access if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BWP</m:t>
                  </m:r>
                </m:sub>
                <m:sup>
                  <m:r>
                    <m:rPr>
                      <m:nor/>
                    </m:rPr>
                    <w:rPr>
                      <w:rFonts w:eastAsia="SimSun"/>
                      <w:sz w:val="20"/>
                      <w:lang w:eastAsia="en-US"/>
                    </w:rPr>
                    <m:t>size</m:t>
                  </m:r>
                </m:sup>
              </m:sSubSup>
              <m:r>
                <w:rPr>
                  <w:rFonts w:ascii="Cambria Math" w:eastAsia="SimSun" w:hAnsi="Cambria Math"/>
                  <w:sz w:val="20"/>
                  <w:lang w:eastAsia="en-US"/>
                </w:rPr>
                <m:t>≤90</m:t>
              </m:r>
            </m:oMath>
          </w:p>
          <w:p w14:paraId="23D8CD95" w14:textId="0A730126" w:rsidR="004E6B00" w:rsidRPr="004E6B00" w:rsidRDefault="004E6B00" w:rsidP="004E6B00">
            <w:pPr>
              <w:rPr>
                <w:rFonts w:eastAsia="SimSun"/>
                <w:sz w:val="20"/>
                <w:lang w:val="en-US" w:eastAsia="en-US"/>
              </w:rPr>
            </w:pPr>
            <w:r w:rsidRPr="004E6B00">
              <w:rPr>
                <w:rFonts w:eastAsia="SimSun"/>
                <w:sz w:val="20"/>
                <w:lang w:val="en-US" w:eastAsia="en-US"/>
              </w:rPr>
              <w:lastRenderedPageBreak/>
              <w:t>-</w:t>
            </w:r>
            <w:r w:rsidRPr="004E6B00">
              <w:rPr>
                <w:rFonts w:eastAsia="SimSun"/>
                <w:sz w:val="20"/>
                <w:lang w:val="en-US" w:eastAsia="en-US"/>
              </w:rPr>
              <w:tab/>
            </w:r>
            <w:r w:rsidRPr="004E6B00">
              <w:rPr>
                <w:rFonts w:eastAsia="SimSun"/>
                <w:sz w:val="20"/>
                <w:lang w:eastAsia="en-US"/>
              </w:rPr>
              <w:t xml:space="preserve">truncate the frequency </w:t>
            </w:r>
            <w:r w:rsidRPr="004E6B00">
              <w:rPr>
                <w:rFonts w:eastAsia="SimSun"/>
                <w:sz w:val="20"/>
                <w:lang w:val="en-US" w:eastAsia="en-US"/>
              </w:rPr>
              <w:t xml:space="preserve">domain </w:t>
            </w:r>
            <w:r w:rsidRPr="004E6B00">
              <w:rPr>
                <w:rFonts w:eastAsia="SimSun"/>
                <w:sz w:val="20"/>
                <w:lang w:eastAsia="en-US"/>
              </w:rPr>
              <w:t xml:space="preserve">resource assignment </w:t>
            </w:r>
            <w:r w:rsidRPr="004E6B00">
              <w:rPr>
                <w:rFonts w:eastAsia="SimSun"/>
                <w:sz w:val="20"/>
                <w:lang w:val="en-US" w:eastAsia="en-US"/>
              </w:rPr>
              <w:t xml:space="preserve">field </w:t>
            </w:r>
            <w:r w:rsidRPr="004E6B00">
              <w:rPr>
                <w:rFonts w:eastAsia="SimSun"/>
                <w:sz w:val="20"/>
                <w:lang w:eastAsia="en-US"/>
              </w:rPr>
              <w:t xml:space="preserve">to its </w:t>
            </w:r>
            <m:oMath>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nor/>
                        </m:rPr>
                        <w:rPr>
                          <w:rFonts w:eastAsia="SimSun"/>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BWP</m:t>
                              </m:r>
                            </m:sub>
                            <m:sup>
                              <m:r>
                                <m:rPr>
                                  <m:nor/>
                                </m:rPr>
                                <w:rPr>
                                  <w:rFonts w:eastAsia="SimSun"/>
                                  <w:sz w:val="20"/>
                                  <w:lang w:eastAsia="en-US"/>
                                </w:rPr>
                                <m:t>size</m:t>
                              </m:r>
                            </m:sup>
                          </m:sSubSup>
                          <m:r>
                            <w:rPr>
                              <w:rFonts w:ascii="Cambria Math" w:eastAsia="SimSun" w:hAnsi="Cambria Math"/>
                              <w:sz w:val="20"/>
                              <w:lang w:eastAsia="en-US"/>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BWP</m:t>
                                  </m:r>
                                </m:sub>
                                <m:sup>
                                  <m:r>
                                    <m:rPr>
                                      <m:nor/>
                                    </m:rPr>
                                    <w:rPr>
                                      <w:rFonts w:eastAsia="SimSun"/>
                                      <w:sz w:val="20"/>
                                      <w:lang w:eastAsia="en-US"/>
                                    </w:rPr>
                                    <m:t>size</m:t>
                                  </m:r>
                                </m:sup>
                              </m:sSubSup>
                              <m:r>
                                <w:rPr>
                                  <w:rFonts w:ascii="Cambria Math" w:eastAsia="SimSun" w:hAnsi="Cambria Math"/>
                                  <w:sz w:val="20"/>
                                  <w:lang w:eastAsia="en-US"/>
                                </w:rPr>
                                <m:t>+1</m:t>
                              </m:r>
                            </m:e>
                          </m:d>
                        </m:num>
                        <m:den>
                          <m:r>
                            <w:rPr>
                              <w:rFonts w:ascii="Cambria Math" w:eastAsia="SimSun" w:hAnsi="Cambria Math"/>
                              <w:sz w:val="20"/>
                              <w:lang w:eastAsia="en-US"/>
                            </w:rPr>
                            <m:t>2</m:t>
                          </m:r>
                        </m:den>
                      </m:f>
                    </m:e>
                  </m:d>
                </m:e>
              </m:d>
            </m:oMath>
            <w:r w:rsidRPr="004E6B00">
              <w:rPr>
                <w:rFonts w:eastAsia="SimSun"/>
                <w:sz w:val="20"/>
                <w:lang w:eastAsia="en-US"/>
              </w:rPr>
              <w:t xml:space="preserve"> least significant bits and interpret the truncated frequency resource assignment </w:t>
            </w:r>
            <w:r w:rsidRPr="004E6B00">
              <w:rPr>
                <w:rFonts w:eastAsia="SimSun"/>
                <w:sz w:val="20"/>
                <w:lang w:val="en-US" w:eastAsia="en-US"/>
              </w:rPr>
              <w:t xml:space="preserve">field </w:t>
            </w:r>
            <w:r w:rsidRPr="004E6B00">
              <w:rPr>
                <w:rFonts w:eastAsia="SimSun"/>
                <w:sz w:val="20"/>
                <w:lang w:eastAsia="en-US"/>
              </w:rPr>
              <w:t xml:space="preserve">as for </w:t>
            </w:r>
            <w:r w:rsidRPr="004E6B00">
              <w:rPr>
                <w:rFonts w:eastAsia="SimSun"/>
                <w:sz w:val="20"/>
                <w:lang w:val="en-US" w:eastAsia="en-US"/>
              </w:rPr>
              <w:t xml:space="preserve">the frequency resource </w:t>
            </w:r>
            <w:r w:rsidRPr="004E6B00">
              <w:rPr>
                <w:rFonts w:eastAsia="SimSun"/>
                <w:sz w:val="20"/>
                <w:lang w:eastAsia="en-US"/>
              </w:rPr>
              <w:t>assignment</w:t>
            </w:r>
            <w:r w:rsidRPr="004E6B00">
              <w:rPr>
                <w:rFonts w:eastAsia="SimSun"/>
                <w:sz w:val="20"/>
                <w:lang w:val="en-US" w:eastAsia="en-US"/>
              </w:rPr>
              <w:t xml:space="preserve"> field in </w:t>
            </w:r>
            <w:r w:rsidRPr="004E6B00">
              <w:rPr>
                <w:rFonts w:eastAsia="SimSun"/>
                <w:sz w:val="20"/>
                <w:lang w:eastAsia="en-US"/>
              </w:rPr>
              <w:t>DCI format 0_0</w:t>
            </w:r>
            <w:r w:rsidRPr="004E6B00">
              <w:rPr>
                <w:rFonts w:eastAsia="SimSun"/>
                <w:sz w:val="20"/>
                <w:lang w:val="en-US" w:eastAsia="en-US"/>
              </w:rPr>
              <w:t xml:space="preserve"> as described in </w:t>
            </w:r>
            <w:r w:rsidRPr="004E6B00">
              <w:rPr>
                <w:rFonts w:eastAsia="SimSun"/>
                <w:sz w:val="20"/>
                <w:lang w:eastAsia="en-US"/>
              </w:rPr>
              <w:t xml:space="preserve">[5, </w:t>
            </w:r>
            <w:r w:rsidRPr="004E6B00">
              <w:rPr>
                <w:rFonts w:eastAsia="SimSun"/>
                <w:sz w:val="20"/>
                <w:lang w:val="en-US" w:eastAsia="en-US"/>
              </w:rPr>
              <w:t xml:space="preserve">TS </w:t>
            </w:r>
            <w:r w:rsidRPr="004E6B00">
              <w:rPr>
                <w:rFonts w:eastAsia="SimSun"/>
                <w:sz w:val="20"/>
                <w:lang w:eastAsia="en-US"/>
              </w:rPr>
              <w:t>38.212]</w:t>
            </w:r>
            <w:r w:rsidRPr="004E6B00">
              <w:rPr>
                <w:rFonts w:eastAsia="SimSun"/>
                <w:sz w:val="20"/>
                <w:lang w:val="en-US" w:eastAsia="en-US"/>
              </w:rPr>
              <w:t xml:space="preserve"> </w:t>
            </w:r>
          </w:p>
          <w:p w14:paraId="4F53A4CB" w14:textId="77777777" w:rsidR="004E6B00" w:rsidRPr="004E6B00" w:rsidRDefault="004E6B00" w:rsidP="004E6B00">
            <w:pPr>
              <w:rPr>
                <w:rFonts w:eastAsia="SimSun"/>
                <w:sz w:val="20"/>
                <w:lang w:eastAsia="en-US"/>
              </w:rPr>
            </w:pPr>
            <w:r w:rsidRPr="004E6B00">
              <w:rPr>
                <w:rFonts w:eastAsia="SimSun"/>
                <w:sz w:val="20"/>
                <w:lang w:eastAsia="en-US"/>
              </w:rPr>
              <w:t>-</w:t>
            </w:r>
            <w:r w:rsidRPr="004E6B00">
              <w:rPr>
                <w:rFonts w:eastAsia="SimSun"/>
                <w:sz w:val="20"/>
                <w:lang w:eastAsia="en-US"/>
              </w:rPr>
              <w:tab/>
              <w:t>else</w:t>
            </w:r>
          </w:p>
          <w:p w14:paraId="56E5ED84" w14:textId="0EFEBB93" w:rsidR="004E6B00" w:rsidRPr="004E6B00" w:rsidRDefault="004E6B00" w:rsidP="004E6B00">
            <w:pPr>
              <w:rPr>
                <w:rFonts w:eastAsia="SimSun"/>
                <w:sz w:val="20"/>
                <w:lang w:eastAsia="en-US"/>
              </w:rPr>
            </w:pPr>
            <w:r w:rsidRPr="004E6B00">
              <w:rPr>
                <w:rFonts w:eastAsia="SimSun"/>
                <w:sz w:val="20"/>
                <w:lang w:val="en-US" w:eastAsia="en-US"/>
              </w:rPr>
              <w:t>-</w:t>
            </w:r>
            <w:r w:rsidRPr="004E6B00">
              <w:rPr>
                <w:rFonts w:eastAsia="SimSun"/>
                <w:sz w:val="20"/>
                <w:lang w:val="en-US" w:eastAsia="en-US"/>
              </w:rPr>
              <w:tab/>
            </w:r>
            <w:r w:rsidRPr="004E6B00">
              <w:rPr>
                <w:rFonts w:eastAsia="SimSun"/>
                <w:sz w:val="20"/>
                <w:lang w:eastAsia="en-US"/>
              </w:rPr>
              <w:t xml:space="preserve">insert </w:t>
            </w:r>
            <m:oMath>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nor/>
                        </m:rPr>
                        <w:rPr>
                          <w:rFonts w:eastAsia="SimSun"/>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BWP</m:t>
                              </m:r>
                            </m:sub>
                            <m:sup>
                              <m:r>
                                <m:rPr>
                                  <m:nor/>
                                </m:rPr>
                                <w:rPr>
                                  <w:rFonts w:eastAsia="SimSun"/>
                                  <w:sz w:val="20"/>
                                  <w:lang w:eastAsia="en-US"/>
                                </w:rPr>
                                <m:t>size</m:t>
                              </m:r>
                            </m:sup>
                          </m:sSubSup>
                          <m:r>
                            <w:rPr>
                              <w:rFonts w:ascii="Cambria Math" w:eastAsia="SimSun" w:hAnsi="Cambria Math"/>
                              <w:sz w:val="20"/>
                              <w:lang w:eastAsia="en-US"/>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BWP</m:t>
                                  </m:r>
                                </m:sub>
                                <m:sup>
                                  <m:r>
                                    <m:rPr>
                                      <m:nor/>
                                    </m:rPr>
                                    <w:rPr>
                                      <w:rFonts w:eastAsia="SimSun"/>
                                      <w:sz w:val="20"/>
                                      <w:lang w:eastAsia="en-US"/>
                                    </w:rPr>
                                    <m:t>size</m:t>
                                  </m:r>
                                </m:sup>
                              </m:sSubSup>
                              <m:r>
                                <w:rPr>
                                  <w:rFonts w:ascii="Cambria Math" w:eastAsia="SimSun" w:hAnsi="Cambria Math"/>
                                  <w:sz w:val="20"/>
                                  <w:lang w:eastAsia="en-US"/>
                                </w:rPr>
                                <m:t>+1</m:t>
                              </m:r>
                            </m:e>
                          </m:d>
                        </m:num>
                        <m:den>
                          <m:r>
                            <w:rPr>
                              <w:rFonts w:ascii="Cambria Math" w:eastAsia="SimSun" w:hAnsi="Cambria Math"/>
                              <w:sz w:val="20"/>
                              <w:lang w:eastAsia="en-US"/>
                            </w:rPr>
                            <m:t>2</m:t>
                          </m:r>
                        </m:den>
                      </m:f>
                    </m:e>
                  </m:d>
                </m:e>
              </m:d>
              <m:r>
                <w:rPr>
                  <w:rFonts w:ascii="Cambria Math" w:eastAsia="SimSun" w:hAnsi="Cambria Math"/>
                  <w:sz w:val="20"/>
                  <w:lang w:eastAsia="en-US"/>
                </w:rPr>
                <m:t>-14</m:t>
              </m:r>
            </m:oMath>
            <w:r w:rsidRPr="004E6B00">
              <w:rPr>
                <w:rFonts w:eastAsia="SimSun"/>
                <w:sz w:val="20"/>
                <w:lang w:val="en-US" w:eastAsia="en-US"/>
              </w:rPr>
              <w:t xml:space="preserve"> </w:t>
            </w:r>
            <w:r w:rsidRPr="004E6B00">
              <w:rPr>
                <w:rFonts w:eastAsia="SimSun"/>
                <w:sz w:val="20"/>
                <w:lang w:eastAsia="en-US"/>
              </w:rPr>
              <w:t xml:space="preserve">most significant bits, or for operation with shared spectrum channel access insert </w:t>
            </w:r>
            <m:oMath>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nor/>
                        </m:rPr>
                        <w:rPr>
                          <w:rFonts w:eastAsia="SimSun"/>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BWP</m:t>
                              </m:r>
                            </m:sub>
                            <m:sup>
                              <m:r>
                                <m:rPr>
                                  <m:nor/>
                                </m:rPr>
                                <w:rPr>
                                  <w:rFonts w:eastAsia="SimSun"/>
                                  <w:sz w:val="20"/>
                                  <w:lang w:eastAsia="en-US"/>
                                </w:rPr>
                                <m:t>size</m:t>
                              </m:r>
                            </m:sup>
                          </m:sSubSup>
                          <m:r>
                            <w:rPr>
                              <w:rFonts w:ascii="Cambria Math" w:eastAsia="SimSun" w:hAnsi="Cambria Math"/>
                              <w:sz w:val="20"/>
                              <w:lang w:eastAsia="en-US"/>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BWP</m:t>
                                  </m:r>
                                </m:sub>
                                <m:sup>
                                  <m:r>
                                    <m:rPr>
                                      <m:nor/>
                                    </m:rPr>
                                    <w:rPr>
                                      <w:rFonts w:eastAsia="SimSun"/>
                                      <w:sz w:val="20"/>
                                      <w:lang w:eastAsia="en-US"/>
                                    </w:rPr>
                                    <m:t>size</m:t>
                                  </m:r>
                                </m:sup>
                              </m:sSubSup>
                              <m:r>
                                <w:rPr>
                                  <w:rFonts w:ascii="Cambria Math" w:eastAsia="SimSun" w:hAnsi="Cambria Math"/>
                                  <w:sz w:val="20"/>
                                  <w:lang w:eastAsia="en-US"/>
                                </w:rPr>
                                <m:t>+1</m:t>
                              </m:r>
                            </m:e>
                          </m:d>
                        </m:num>
                        <m:den>
                          <m:r>
                            <w:rPr>
                              <w:rFonts w:ascii="Cambria Math" w:eastAsia="SimSun" w:hAnsi="Cambria Math"/>
                              <w:sz w:val="20"/>
                              <w:lang w:eastAsia="en-US"/>
                            </w:rPr>
                            <m:t>2</m:t>
                          </m:r>
                        </m:den>
                      </m:f>
                    </m:e>
                  </m:d>
                </m:e>
              </m:d>
              <m:r>
                <w:rPr>
                  <w:rFonts w:ascii="Cambria Math" w:eastAsia="SimSun" w:hAnsi="Cambria Math"/>
                  <w:sz w:val="20"/>
                  <w:lang w:eastAsia="en-US"/>
                </w:rPr>
                <m:t>-12</m:t>
              </m:r>
            </m:oMath>
            <w:r w:rsidRPr="004E6B00">
              <w:rPr>
                <w:rFonts w:eastAsia="SimSun"/>
                <w:sz w:val="20"/>
                <w:lang w:eastAsia="en-US"/>
              </w:rPr>
              <w:t xml:space="preserve"> most significant bits, with value set to '0' after the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UL,hop</m:t>
                  </m:r>
                </m:sub>
              </m:sSub>
            </m:oMath>
            <w:r w:rsidRPr="004E6B00">
              <w:rPr>
                <w:rFonts w:eastAsia="SimSun"/>
                <w:sz w:val="20"/>
                <w:lang w:eastAsia="en-US"/>
              </w:rPr>
              <w:t xml:space="preserve"> bits</w:t>
            </w:r>
            <w:r w:rsidRPr="004E6B00">
              <w:rPr>
                <w:rFonts w:eastAsia="SimSun"/>
                <w:sz w:val="20"/>
                <w:lang w:val="en-US" w:eastAsia="en-US"/>
              </w:rPr>
              <w:t xml:space="preserve"> to </w:t>
            </w:r>
            <w:r w:rsidRPr="004E6B00">
              <w:rPr>
                <w:rFonts w:eastAsia="SimSun"/>
                <w:sz w:val="20"/>
                <w:lang w:eastAsia="en-US"/>
              </w:rPr>
              <w:t xml:space="preserve">the frequency </w:t>
            </w:r>
            <w:r w:rsidRPr="004E6B00">
              <w:rPr>
                <w:rFonts w:eastAsia="SimSun"/>
                <w:sz w:val="20"/>
                <w:lang w:val="en-US" w:eastAsia="en-US"/>
              </w:rPr>
              <w:t xml:space="preserve">domain </w:t>
            </w:r>
            <w:r w:rsidRPr="004E6B00">
              <w:rPr>
                <w:rFonts w:eastAsia="SimSun"/>
                <w:sz w:val="20"/>
                <w:lang w:eastAsia="en-US"/>
              </w:rPr>
              <w:t xml:space="preserve">resource </w:t>
            </w:r>
            <w:r w:rsidRPr="004E6B00">
              <w:rPr>
                <w:rFonts w:eastAsia="SimSun"/>
                <w:sz w:val="20"/>
                <w:lang w:val="en-US" w:eastAsia="en-US"/>
              </w:rPr>
              <w:t>assignment field</w:t>
            </w:r>
            <w:r w:rsidRPr="004E6B00">
              <w:rPr>
                <w:rFonts w:eastAsia="SimSun"/>
                <w:sz w:val="20"/>
                <w:lang w:eastAsia="en-US"/>
              </w:rPr>
              <w:t xml:space="preserve">, where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UL,hop</m:t>
                  </m:r>
                </m:sub>
              </m:sSub>
              <m:r>
                <w:rPr>
                  <w:rFonts w:ascii="Cambria Math" w:eastAsia="SimSun" w:hAnsi="Cambria Math"/>
                  <w:sz w:val="20"/>
                  <w:lang w:eastAsia="en-US"/>
                </w:rPr>
                <m:t>=0</m:t>
              </m:r>
            </m:oMath>
            <w:r w:rsidRPr="004E6B00">
              <w:rPr>
                <w:rFonts w:eastAsia="SimSun"/>
                <w:sz w:val="20"/>
                <w:lang w:val="en-US" w:eastAsia="en-US"/>
              </w:rPr>
              <w:t xml:space="preserve"> </w:t>
            </w:r>
            <w:r w:rsidRPr="004E6B00">
              <w:rPr>
                <w:rFonts w:eastAsia="SimSun"/>
                <w:sz w:val="20"/>
                <w:lang w:eastAsia="en-US"/>
              </w:rPr>
              <w:t xml:space="preserve"> if the frequency hopping flag is set to '</w:t>
            </w:r>
            <w:r w:rsidRPr="004E6B00">
              <w:rPr>
                <w:rFonts w:eastAsia="SimSun"/>
                <w:sz w:val="20"/>
                <w:lang w:val="en-US" w:eastAsia="en-US"/>
              </w:rPr>
              <w:t>0'</w:t>
            </w:r>
            <w:r w:rsidRPr="004E6B00">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UL,hop</m:t>
                  </m:r>
                </m:sub>
              </m:sSub>
            </m:oMath>
            <w:r w:rsidRPr="004E6B00">
              <w:rPr>
                <w:rFonts w:eastAsia="SimSun"/>
                <w:sz w:val="20"/>
                <w:lang w:val="en-US" w:eastAsia="en-US"/>
              </w:rPr>
              <w:t xml:space="preserve"> </w:t>
            </w:r>
            <w:r w:rsidRPr="004E6B00">
              <w:rPr>
                <w:rFonts w:eastAsia="SimSun"/>
                <w:sz w:val="20"/>
                <w:lang w:eastAsia="en-US"/>
              </w:rPr>
              <w:t>is provided in Table 8.3-1 if the hopping flag bit is set to</w:t>
            </w:r>
            <w:r w:rsidRPr="004E6B00">
              <w:rPr>
                <w:rFonts w:eastAsia="SimSun"/>
                <w:sz w:val="20"/>
                <w:lang w:val="en-US" w:eastAsia="en-US"/>
              </w:rPr>
              <w:t xml:space="preserve"> '</w:t>
            </w:r>
            <w:r w:rsidRPr="004E6B00">
              <w:rPr>
                <w:rFonts w:eastAsia="SimSun"/>
                <w:sz w:val="20"/>
                <w:lang w:eastAsia="en-US"/>
              </w:rPr>
              <w:t>1</w:t>
            </w:r>
            <w:r w:rsidRPr="004E6B00">
              <w:rPr>
                <w:rFonts w:eastAsia="SimSun"/>
                <w:sz w:val="20"/>
                <w:lang w:val="en-US" w:eastAsia="en-US"/>
              </w:rPr>
              <w:t>'</w:t>
            </w:r>
            <w:r w:rsidRPr="004E6B00">
              <w:rPr>
                <w:rFonts w:eastAsia="SimSun"/>
                <w:sz w:val="20"/>
                <w:lang w:eastAsia="en-US"/>
              </w:rPr>
              <w:t xml:space="preserve">, and interpret the expanded frequency resource assignment </w:t>
            </w:r>
            <w:r w:rsidRPr="004E6B00">
              <w:rPr>
                <w:rFonts w:eastAsia="SimSun"/>
                <w:sz w:val="20"/>
                <w:lang w:val="en-US" w:eastAsia="en-US"/>
              </w:rPr>
              <w:t xml:space="preserve">field </w:t>
            </w:r>
            <w:r w:rsidRPr="004E6B00">
              <w:rPr>
                <w:rFonts w:eastAsia="SimSun"/>
                <w:sz w:val="20"/>
                <w:lang w:eastAsia="en-US"/>
              </w:rPr>
              <w:t xml:space="preserve">as for </w:t>
            </w:r>
            <w:r w:rsidRPr="004E6B00">
              <w:rPr>
                <w:rFonts w:eastAsia="SimSun"/>
                <w:sz w:val="20"/>
                <w:lang w:val="en-US" w:eastAsia="en-US"/>
              </w:rPr>
              <w:t xml:space="preserve">the frequency resource assignment field in </w:t>
            </w:r>
            <w:r w:rsidRPr="004E6B00">
              <w:rPr>
                <w:rFonts w:eastAsia="SimSun"/>
                <w:sz w:val="20"/>
                <w:lang w:eastAsia="en-US"/>
              </w:rPr>
              <w:t>DCI format 0_0</w:t>
            </w:r>
            <w:r w:rsidRPr="004E6B00">
              <w:rPr>
                <w:rFonts w:eastAsia="SimSun"/>
                <w:sz w:val="20"/>
                <w:lang w:val="en-US" w:eastAsia="en-US"/>
              </w:rPr>
              <w:t xml:space="preserve"> as described in </w:t>
            </w:r>
            <w:r w:rsidRPr="004E6B00">
              <w:rPr>
                <w:rFonts w:eastAsia="SimSun"/>
                <w:sz w:val="20"/>
                <w:lang w:eastAsia="en-US"/>
              </w:rPr>
              <w:t xml:space="preserve">[5, </w:t>
            </w:r>
            <w:r w:rsidRPr="004E6B00">
              <w:rPr>
                <w:rFonts w:eastAsia="SimSun"/>
                <w:sz w:val="20"/>
                <w:lang w:val="en-US" w:eastAsia="en-US"/>
              </w:rPr>
              <w:t xml:space="preserve">TS </w:t>
            </w:r>
            <w:r w:rsidRPr="004E6B00">
              <w:rPr>
                <w:rFonts w:eastAsia="SimSun"/>
                <w:sz w:val="20"/>
                <w:lang w:eastAsia="en-US"/>
              </w:rPr>
              <w:t>38.212]</w:t>
            </w:r>
          </w:p>
          <w:p w14:paraId="4DD5BEC3" w14:textId="77777777" w:rsidR="004E6B00" w:rsidRPr="004E6B00" w:rsidRDefault="004E6B00" w:rsidP="004E6B00">
            <w:pPr>
              <w:rPr>
                <w:rFonts w:eastAsia="SimSun"/>
                <w:sz w:val="20"/>
                <w:lang w:eastAsia="en-US"/>
              </w:rPr>
            </w:pPr>
            <w:r w:rsidRPr="004E6B00">
              <w:rPr>
                <w:rFonts w:eastAsia="SimSun"/>
                <w:sz w:val="20"/>
                <w:lang w:eastAsia="en-US"/>
              </w:rPr>
              <w:t>-</w:t>
            </w:r>
            <w:r w:rsidRPr="004E6B00">
              <w:rPr>
                <w:rFonts w:eastAsia="SimSun"/>
                <w:sz w:val="20"/>
                <w:lang w:eastAsia="en-US"/>
              </w:rPr>
              <w:tab/>
              <w:t>end if</w:t>
            </w:r>
          </w:p>
          <w:p w14:paraId="1C042891" w14:textId="77777777" w:rsidR="004E6B00" w:rsidRPr="004E6B00" w:rsidRDefault="004E6B00" w:rsidP="004E6B00">
            <w:pPr>
              <w:rPr>
                <w:rFonts w:eastAsia="SimSun"/>
                <w:sz w:val="20"/>
                <w:lang w:eastAsia="en-US"/>
              </w:rPr>
            </w:pPr>
            <w:r w:rsidRPr="004E6B00">
              <w:rPr>
                <w:rFonts w:eastAsia="SimSun"/>
                <w:sz w:val="20"/>
                <w:lang w:val="en-US" w:eastAsia="en-US"/>
              </w:rPr>
              <w:t xml:space="preserve">If </w:t>
            </w:r>
            <w:r w:rsidRPr="004E6B00">
              <w:rPr>
                <w:rFonts w:eastAsia="SimSun"/>
                <w:i/>
                <w:iCs/>
                <w:sz w:val="20"/>
                <w:lang w:val="en-US" w:eastAsia="en-US"/>
              </w:rPr>
              <w:t>useInterlacePUCCH-PUSCH</w:t>
            </w:r>
            <w:r w:rsidRPr="004E6B00">
              <w:rPr>
                <w:rFonts w:eastAsia="SimSun"/>
                <w:sz w:val="20"/>
                <w:lang w:val="en-US" w:eastAsia="en-US"/>
              </w:rPr>
              <w:t xml:space="preserve"> is provided by </w:t>
            </w:r>
            <w:r w:rsidRPr="004E6B00">
              <w:rPr>
                <w:rFonts w:eastAsia="SimSun"/>
                <w:i/>
                <w:iCs/>
                <w:sz w:val="20"/>
                <w:lang w:val="en-US" w:eastAsia="en-US"/>
              </w:rPr>
              <w:t>BWP-UplinkCommon</w:t>
            </w:r>
            <w:r w:rsidRPr="004E6B00">
              <w:rPr>
                <w:rFonts w:eastAsia="SimSun"/>
                <w:sz w:val="20"/>
                <w:lang w:val="en-US" w:eastAsia="en-US"/>
              </w:rPr>
              <w:t xml:space="preserve"> or </w:t>
            </w:r>
            <w:r w:rsidRPr="004E6B00">
              <w:rPr>
                <w:rFonts w:eastAsia="SimSun"/>
                <w:i/>
                <w:iCs/>
                <w:sz w:val="20"/>
                <w:lang w:val="en-US" w:eastAsia="en-US"/>
              </w:rPr>
              <w:t>BWP-UplinkDedicated</w:t>
            </w:r>
            <w:r w:rsidRPr="004E6B00">
              <w:rPr>
                <w:rFonts w:eastAsia="SimSun"/>
                <w:sz w:val="20"/>
                <w:lang w:val="en-US" w:eastAsia="en-US"/>
              </w:rPr>
              <w:t>,</w:t>
            </w:r>
            <w:r w:rsidRPr="004E6B00">
              <w:rPr>
                <w:rFonts w:eastAsia="SimSun"/>
                <w:sz w:val="20"/>
                <w:lang w:eastAsia="en-US"/>
              </w:rPr>
              <w:t xml:space="preserve"> the frequency domain resource allocation is by uplink resource allocation type 2 [6, TS 38.214]. A UE processes the frequency domain resource assignment field as follows</w:t>
            </w:r>
          </w:p>
          <w:p w14:paraId="66950177" w14:textId="6350A3EC" w:rsidR="004E6B00" w:rsidRPr="004E6B00" w:rsidRDefault="004E6B00" w:rsidP="004E6B00">
            <w:pPr>
              <w:rPr>
                <w:rFonts w:eastAsia="SimSun"/>
                <w:sz w:val="20"/>
                <w:lang w:eastAsia="en-US"/>
              </w:rPr>
            </w:pPr>
            <w:r w:rsidRPr="004E6B00">
              <w:rPr>
                <w:rFonts w:eastAsia="SimSun"/>
                <w:sz w:val="20"/>
                <w:lang w:eastAsia="en-US"/>
              </w:rPr>
              <w:t>-</w:t>
            </w:r>
            <w:r w:rsidRPr="004E6B00">
              <w:rPr>
                <w:rFonts w:eastAsia="SimSun"/>
                <w:sz w:val="20"/>
                <w:lang w:eastAsia="en-US"/>
              </w:rPr>
              <w:tab/>
              <w:t xml:space="preserve">truncate the frequency domain resource assignment field to the </w:t>
            </w:r>
            <m:oMath>
              <m:r>
                <w:rPr>
                  <w:rFonts w:ascii="Cambria Math" w:eastAsia="SimSun" w:hAnsi="Cambria Math"/>
                  <w:sz w:val="20"/>
                  <w:lang w:eastAsia="en-US"/>
                </w:rPr>
                <m:t>X=6</m:t>
              </m:r>
            </m:oMath>
            <w:r w:rsidRPr="004E6B00">
              <w:rPr>
                <w:rFonts w:eastAsia="SimSun"/>
                <w:sz w:val="20"/>
                <w:lang w:eastAsia="en-US"/>
              </w:rPr>
              <w:t xml:space="preserve"> LSBs if </w:t>
            </w:r>
            <m:oMath>
              <m:r>
                <w:rPr>
                  <w:rFonts w:ascii="Cambria Math" w:eastAsia="SimSun" w:hAnsi="Cambria Math"/>
                  <w:sz w:val="20"/>
                  <w:lang w:eastAsia="en-US"/>
                </w:rPr>
                <m:t>μ=0</m:t>
              </m:r>
            </m:oMath>
            <w:r w:rsidRPr="004E6B00">
              <w:rPr>
                <w:rFonts w:eastAsia="SimSun"/>
                <w:sz w:val="20"/>
                <w:lang w:eastAsia="en-US"/>
              </w:rPr>
              <w:t xml:space="preserve">, or to the </w:t>
            </w:r>
            <m:oMath>
              <m:r>
                <w:rPr>
                  <w:rFonts w:ascii="Cambria Math" w:eastAsia="SimSun" w:hAnsi="Cambria Math"/>
                  <w:sz w:val="20"/>
                  <w:lang w:eastAsia="en-US"/>
                </w:rPr>
                <m:t>X=5</m:t>
              </m:r>
            </m:oMath>
            <w:r w:rsidRPr="004E6B00">
              <w:rPr>
                <w:rFonts w:eastAsia="SimSun"/>
                <w:sz w:val="20"/>
                <w:lang w:eastAsia="en-US"/>
              </w:rPr>
              <w:t xml:space="preserve"> LSBs if </w:t>
            </w:r>
            <m:oMath>
              <m:r>
                <w:rPr>
                  <w:rFonts w:ascii="Cambria Math" w:eastAsia="SimSun" w:hAnsi="Cambria Math"/>
                  <w:sz w:val="20"/>
                  <w:lang w:eastAsia="en-US"/>
                </w:rPr>
                <m:t>μ=1</m:t>
              </m:r>
            </m:oMath>
            <w:r w:rsidRPr="004E6B00">
              <w:rPr>
                <w:rFonts w:eastAsia="SimSun"/>
                <w:sz w:val="20"/>
                <w:lang w:eastAsia="en-US"/>
              </w:rPr>
              <w:t xml:space="preserve">  </w:t>
            </w:r>
          </w:p>
          <w:p w14:paraId="7D66144F" w14:textId="47A41E84" w:rsidR="004E6B00" w:rsidRPr="004E6B00" w:rsidRDefault="004E6B00" w:rsidP="004E6B00">
            <w:pPr>
              <w:rPr>
                <w:rFonts w:eastAsia="SimSun"/>
                <w:sz w:val="20"/>
                <w:lang w:eastAsia="en-US"/>
              </w:rPr>
            </w:pPr>
            <w:r w:rsidRPr="004E6B00">
              <w:rPr>
                <w:rFonts w:eastAsia="SimSun"/>
                <w:sz w:val="20"/>
                <w:lang w:eastAsia="en-US"/>
              </w:rPr>
              <w:t>-</w:t>
            </w:r>
            <w:r w:rsidRPr="004E6B00">
              <w:rPr>
                <w:rFonts w:eastAsia="SimSun"/>
                <w:sz w:val="20"/>
                <w:lang w:eastAsia="en-US"/>
              </w:rPr>
              <w:tab/>
              <w:t xml:space="preserve">for interlace allocation of a PUSCH transmission, interpret the </w:t>
            </w:r>
            <m:oMath>
              <m:r>
                <w:rPr>
                  <w:rFonts w:ascii="Cambria Math" w:eastAsia="SimSun" w:hAnsi="Cambria Math"/>
                  <w:sz w:val="20"/>
                  <w:lang w:eastAsia="en-US"/>
                </w:rPr>
                <m:t>X</m:t>
              </m:r>
            </m:oMath>
            <w:r w:rsidRPr="004E6B00">
              <w:rPr>
                <w:rFonts w:eastAsia="SimSun"/>
                <w:sz w:val="20"/>
                <w:lang w:eastAsia="en-US"/>
              </w:rPr>
              <w:t xml:space="preserve"> MSBs of the truncated frequency domain resource assignment field for the active UL BWP as for the </w:t>
            </w:r>
            <m:oMath>
              <m:r>
                <w:rPr>
                  <w:rFonts w:ascii="Cambria Math" w:eastAsia="SimSun" w:hAnsi="Cambria Math"/>
                  <w:sz w:val="20"/>
                  <w:lang w:eastAsia="en-US"/>
                </w:rPr>
                <m:t>X</m:t>
              </m:r>
            </m:oMath>
            <w:r w:rsidRPr="004E6B00">
              <w:rPr>
                <w:rFonts w:eastAsia="SimSun"/>
                <w:sz w:val="20"/>
                <w:lang w:eastAsia="en-US"/>
              </w:rPr>
              <w:t xml:space="preserve"> MSBs of the frequency domain resource assignment field in DCI format 0_0 [6, TS 38.214]</w:t>
            </w:r>
          </w:p>
          <w:p w14:paraId="502611FC" w14:textId="77777777" w:rsidR="004E6B00" w:rsidRPr="004E6B00" w:rsidRDefault="004E6B00" w:rsidP="004E6B00">
            <w:pPr>
              <w:rPr>
                <w:rFonts w:eastAsia="SimSun"/>
                <w:sz w:val="20"/>
                <w:lang w:eastAsia="en-US"/>
              </w:rPr>
            </w:pPr>
            <w:r w:rsidRPr="004E6B00">
              <w:rPr>
                <w:rFonts w:eastAsia="SimSun"/>
                <w:sz w:val="20"/>
                <w:lang w:eastAsia="en-US"/>
              </w:rPr>
              <w:t>-</w:t>
            </w:r>
            <w:r w:rsidRPr="004E6B00">
              <w:rPr>
                <w:rFonts w:eastAsia="SimSun"/>
                <w:sz w:val="20"/>
                <w:lang w:eastAsia="en-US"/>
              </w:rPr>
              <w:tab/>
              <w:t>for RB set allocation of a PUSCH transmission, the RB set of the active UL BWP is the RB set of the PRACH transmission associated with the RAR UL grant</w:t>
            </w:r>
            <w:r w:rsidRPr="004E6B00">
              <w:rPr>
                <w:rFonts w:eastAsia="SimSun"/>
                <w:sz w:val="20"/>
                <w:lang w:val="en-US" w:eastAsia="en-US"/>
              </w:rPr>
              <w:t xml:space="preserve">. </w:t>
            </w:r>
            <w:r w:rsidRPr="004E6B00">
              <w:rPr>
                <w:rFonts w:eastAsia="SimSun"/>
                <w:sz w:val="20"/>
                <w:lang w:eastAsia="en-US"/>
              </w:rPr>
              <w:t xml:space="preserve">The UE assumes that the RB set is defined as when </w:t>
            </w:r>
            <w:r w:rsidRPr="004E6B00">
              <w:rPr>
                <w:rFonts w:eastAsia="SimSun"/>
                <w:sz w:val="20"/>
                <w:lang w:val="en-US" w:eastAsia="en-US"/>
              </w:rPr>
              <w:t xml:space="preserve">the UE is not provided </w:t>
            </w:r>
            <w:r w:rsidRPr="004E6B00">
              <w:rPr>
                <w:rFonts w:eastAsia="SimSun"/>
                <w:i/>
                <w:sz w:val="20"/>
                <w:lang w:val="en-US" w:eastAsia="en-US"/>
              </w:rPr>
              <w:t>intraCellGuardBandsUL-List</w:t>
            </w:r>
            <w:r w:rsidRPr="004E6B00">
              <w:rPr>
                <w:rFonts w:eastAsia="SimSun"/>
                <w:iCs/>
                <w:sz w:val="20"/>
                <w:lang w:val="en-US" w:eastAsia="en-US"/>
              </w:rPr>
              <w:t xml:space="preserve"> </w:t>
            </w:r>
            <w:r w:rsidRPr="004E6B00">
              <w:rPr>
                <w:rFonts w:eastAsia="SimSun"/>
                <w:sz w:val="20"/>
                <w:lang w:eastAsia="en-US"/>
              </w:rPr>
              <w:t>[6, TS 38.214]</w:t>
            </w:r>
            <w:r w:rsidRPr="004E6B00">
              <w:rPr>
                <w:rFonts w:eastAsia="SimSun"/>
                <w:iCs/>
                <w:sz w:val="20"/>
                <w:lang w:val="en-US" w:eastAsia="en-US"/>
              </w:rPr>
              <w:t>.</w:t>
            </w:r>
          </w:p>
          <w:p w14:paraId="5F8CD0FA" w14:textId="77777777" w:rsidR="004E6B00" w:rsidRPr="004E6B00" w:rsidRDefault="004E6B00" w:rsidP="004E6B00">
            <w:pPr>
              <w:rPr>
                <w:rFonts w:eastAsia="SimSun"/>
                <w:sz w:val="20"/>
                <w:lang w:eastAsia="en-US"/>
              </w:rPr>
            </w:pPr>
            <w:r w:rsidRPr="004E6B00">
              <w:rPr>
                <w:rFonts w:eastAsia="SimSun"/>
                <w:sz w:val="20"/>
                <w:lang w:eastAsia="en-US"/>
              </w:rPr>
              <w:t xml:space="preserve">A UE determines whether or not to apply transform precoding as described in [6, TS 38.214]. </w:t>
            </w:r>
          </w:p>
          <w:p w14:paraId="3839FE42" w14:textId="77777777" w:rsidR="004E6B00" w:rsidRPr="004E6B00" w:rsidRDefault="004E6B00" w:rsidP="004E6B00">
            <w:pPr>
              <w:rPr>
                <w:rFonts w:eastAsia="SimSun"/>
                <w:color w:val="FF0000"/>
                <w:sz w:val="20"/>
                <w:lang w:eastAsia="en-US"/>
              </w:rPr>
            </w:pPr>
            <w:r w:rsidRPr="004E6B00">
              <w:rPr>
                <w:rFonts w:eastAsia="SimSun"/>
                <w:color w:val="FF0000"/>
                <w:sz w:val="20"/>
                <w:lang w:eastAsia="en-US"/>
              </w:rPr>
              <w:t>A PUSCH transmission scheduled by RAR UL grant or by a DCI format 0_0 with CRC scrambled by a TC-RNTI uses a same spatial filter over repetitions.</w:t>
            </w:r>
          </w:p>
          <w:p w14:paraId="23DBF1FC" w14:textId="77777777" w:rsidR="004E6B00" w:rsidRPr="004E6B00" w:rsidRDefault="004E6B00" w:rsidP="004E6B00">
            <w:pPr>
              <w:rPr>
                <w:rFonts w:eastAsia="SimSun"/>
                <w:sz w:val="20"/>
                <w:lang w:eastAsia="en-US"/>
              </w:rPr>
            </w:pPr>
            <w:r w:rsidRPr="004E6B00">
              <w:rPr>
                <w:rFonts w:eastAsia="SimSun"/>
                <w:sz w:val="20"/>
                <w:lang w:eastAsia="en-US"/>
              </w:rPr>
              <w:t>For a PUSCH transmission with frequency hopping scheduled by RAR UL grant or for a Msg3 PUSCH retransmission, the frequency offset for the second hop [6, TS 38.214] is given in Table 8.3-1.</w:t>
            </w:r>
          </w:p>
          <w:p w14:paraId="6F968895" w14:textId="77777777" w:rsidR="005718F2" w:rsidRDefault="005718F2" w:rsidP="0022651E">
            <w:pPr>
              <w:spacing w:before="240"/>
              <w:jc w:val="center"/>
              <w:rPr>
                <w:b/>
                <w:color w:val="FF0000"/>
              </w:rPr>
            </w:pPr>
            <w:r>
              <w:rPr>
                <w:b/>
                <w:color w:val="FF0000"/>
              </w:rPr>
              <w:t>&lt;Unchanged parts omitted&gt;</w:t>
            </w:r>
          </w:p>
          <w:p w14:paraId="7D02B44F" w14:textId="77777777" w:rsidR="005718F2" w:rsidRPr="00F64EBB" w:rsidRDefault="005718F2" w:rsidP="0022651E">
            <w:pPr>
              <w:jc w:val="center"/>
              <w:rPr>
                <w:rFonts w:eastAsia="SimSun"/>
                <w:sz w:val="20"/>
                <w:lang w:val="en-US" w:eastAsia="en-US"/>
              </w:rPr>
            </w:pPr>
            <w:r>
              <w:rPr>
                <w:b/>
                <w:color w:val="FF0000"/>
              </w:rPr>
              <w:t>-------------------------- End of Text Proposal for TS 38.213 --------------------------</w:t>
            </w:r>
          </w:p>
        </w:tc>
      </w:tr>
    </w:tbl>
    <w:p w14:paraId="720E6548" w14:textId="77777777" w:rsidR="008F0B86" w:rsidRDefault="008F0B86" w:rsidP="008F0B86">
      <w:pPr>
        <w:rPr>
          <w:rFonts w:eastAsia="游明朝"/>
          <w:b/>
          <w:sz w:val="22"/>
          <w:szCs w:val="22"/>
          <w:u w:val="single"/>
          <w:lang w:val="en-US"/>
        </w:rPr>
      </w:pPr>
    </w:p>
    <w:p w14:paraId="2C2214FE" w14:textId="77777777" w:rsidR="00AB34CB" w:rsidRPr="006E5455" w:rsidRDefault="00AB34CB" w:rsidP="00BA56A1">
      <w:pPr>
        <w:spacing w:afterLines="50" w:after="120"/>
        <w:jc w:val="both"/>
        <w:rPr>
          <w:rFonts w:eastAsia="游明朝"/>
          <w:b/>
          <w:sz w:val="22"/>
          <w:szCs w:val="22"/>
          <w:u w:val="single"/>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778C367" w14:textId="314B5F6C" w:rsidR="004A38C0" w:rsidRPr="00731F3B" w:rsidRDefault="00071606" w:rsidP="00A71DF4">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w:t>
      </w:r>
      <w:r w:rsidR="00A71DF4">
        <w:rPr>
          <w:rFonts w:eastAsia="ＭＳ 明朝"/>
          <w:sz w:val="22"/>
        </w:rPr>
        <w:t>7</w:t>
      </w:r>
      <w:r w:rsidR="00447BD5">
        <w:rPr>
          <w:rFonts w:eastAsia="ＭＳ 明朝"/>
          <w:sz w:val="22"/>
        </w:rPr>
        <w:t>bis</w:t>
      </w:r>
      <w:r w:rsidR="00501812">
        <w:rPr>
          <w:rFonts w:eastAsia="ＭＳ 明朝"/>
          <w:sz w:val="22"/>
        </w:rPr>
        <w:t>-</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xml:space="preserve">, </w:t>
      </w:r>
      <w:r w:rsidR="00447BD5">
        <w:rPr>
          <w:rFonts w:eastAsia="ＭＳ 明朝"/>
          <w:sz w:val="22"/>
        </w:rPr>
        <w:t>Jan</w:t>
      </w:r>
      <w:r>
        <w:rPr>
          <w:rFonts w:eastAsia="ＭＳ 明朝"/>
          <w:sz w:val="22"/>
        </w:rPr>
        <w:t>. 20</w:t>
      </w:r>
      <w:r>
        <w:rPr>
          <w:rFonts w:eastAsia="ＭＳ 明朝" w:hint="eastAsia"/>
          <w:sz w:val="22"/>
        </w:rPr>
        <w:t>2</w:t>
      </w:r>
      <w:r w:rsidR="00447BD5">
        <w:rPr>
          <w:rFonts w:eastAsia="ＭＳ 明朝"/>
          <w:sz w:val="22"/>
        </w:rPr>
        <w:t>2</w:t>
      </w:r>
      <w:r>
        <w:rPr>
          <w:rFonts w:eastAsia="ＭＳ 明朝"/>
          <w:sz w:val="22"/>
        </w:rPr>
        <w:t>.</w:t>
      </w:r>
    </w:p>
    <w:sectPr w:rsidR="004A38C0" w:rsidRPr="00731F3B">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7D86D" w14:textId="77777777" w:rsidR="0090708A" w:rsidRDefault="0090708A">
      <w:r>
        <w:separator/>
      </w:r>
    </w:p>
  </w:endnote>
  <w:endnote w:type="continuationSeparator" w:id="0">
    <w:p w14:paraId="70A6D22D" w14:textId="77777777" w:rsidR="0090708A" w:rsidRDefault="0090708A">
      <w:r>
        <w:continuationSeparator/>
      </w:r>
    </w:p>
  </w:endnote>
  <w:endnote w:type="continuationNotice" w:id="1">
    <w:p w14:paraId="285BF3F6" w14:textId="77777777" w:rsidR="0090708A" w:rsidRDefault="009070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89493C5"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DE3ECD">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DE3ECD">
      <w:rPr>
        <w:rStyle w:val="af9"/>
        <w:rFonts w:eastAsia="ＭＳ ゴシック"/>
        <w:noProof/>
      </w:rPr>
      <w:t>5</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54A32" w14:textId="77777777" w:rsidR="0090708A" w:rsidRDefault="0090708A">
      <w:r>
        <w:separator/>
      </w:r>
    </w:p>
  </w:footnote>
  <w:footnote w:type="continuationSeparator" w:id="0">
    <w:p w14:paraId="1AD0103F" w14:textId="77777777" w:rsidR="0090708A" w:rsidRDefault="0090708A">
      <w:r>
        <w:continuationSeparator/>
      </w:r>
    </w:p>
  </w:footnote>
  <w:footnote w:type="continuationNotice" w:id="1">
    <w:p w14:paraId="557F1BE3" w14:textId="77777777" w:rsidR="0090708A" w:rsidRDefault="009070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887EB2"/>
    <w:multiLevelType w:val="multilevel"/>
    <w:tmpl w:val="6482476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游明朝" w:eastAsia="Times New Roman" w:hAnsi="游明朝" w:hint="eastAsia"/>
      </w:rPr>
    </w:lvl>
    <w:lvl w:ilvl="2">
      <w:start w:val="1"/>
      <w:numFmt w:val="bullet"/>
      <w:lvlText w:val=""/>
      <w:lvlJc w:val="left"/>
      <w:pPr>
        <w:tabs>
          <w:tab w:val="left" w:pos="1260"/>
        </w:tabs>
        <w:ind w:left="1260" w:hanging="420"/>
      </w:pPr>
      <w:rPr>
        <w:rFonts w:ascii="游明朝" w:eastAsia="Times New Roman" w:hAnsi="游明朝" w:hint="eastAsia"/>
      </w:rPr>
    </w:lvl>
    <w:lvl w:ilvl="3">
      <w:start w:val="1"/>
      <w:numFmt w:val="bullet"/>
      <w:lvlText w:val=""/>
      <w:lvlJc w:val="left"/>
      <w:pPr>
        <w:tabs>
          <w:tab w:val="left" w:pos="1680"/>
        </w:tabs>
        <w:ind w:left="1680" w:hanging="420"/>
      </w:pPr>
      <w:rPr>
        <w:rFonts w:ascii="游明朝" w:eastAsia="Times New Roman" w:hAnsi="游明朝" w:hint="eastAsia"/>
      </w:rPr>
    </w:lvl>
    <w:lvl w:ilvl="4">
      <w:start w:val="1"/>
      <w:numFmt w:val="bullet"/>
      <w:lvlText w:val=""/>
      <w:lvlJc w:val="left"/>
      <w:pPr>
        <w:tabs>
          <w:tab w:val="left" w:pos="2100"/>
        </w:tabs>
        <w:ind w:left="2100" w:hanging="420"/>
      </w:pPr>
      <w:rPr>
        <w:rFonts w:ascii="游明朝" w:eastAsia="Times New Roman" w:hAnsi="游明朝" w:hint="eastAsia"/>
      </w:rPr>
    </w:lvl>
    <w:lvl w:ilvl="5">
      <w:start w:val="1"/>
      <w:numFmt w:val="bullet"/>
      <w:lvlText w:val=""/>
      <w:lvlJc w:val="left"/>
      <w:pPr>
        <w:tabs>
          <w:tab w:val="left" w:pos="2520"/>
        </w:tabs>
        <w:ind w:left="2520" w:hanging="420"/>
      </w:pPr>
      <w:rPr>
        <w:rFonts w:ascii="游明朝" w:eastAsia="Times New Roman" w:hAnsi="游明朝" w:hint="eastAsia"/>
      </w:rPr>
    </w:lvl>
    <w:lvl w:ilvl="6">
      <w:start w:val="1"/>
      <w:numFmt w:val="bullet"/>
      <w:lvlText w:val=""/>
      <w:lvlJc w:val="left"/>
      <w:pPr>
        <w:tabs>
          <w:tab w:val="left" w:pos="2940"/>
        </w:tabs>
        <w:ind w:left="2940" w:hanging="420"/>
      </w:pPr>
      <w:rPr>
        <w:rFonts w:ascii="游明朝" w:eastAsia="Times New Roman" w:hAnsi="游明朝" w:hint="eastAsia"/>
      </w:rPr>
    </w:lvl>
    <w:lvl w:ilvl="7">
      <w:start w:val="1"/>
      <w:numFmt w:val="bullet"/>
      <w:lvlText w:val=""/>
      <w:lvlJc w:val="left"/>
      <w:pPr>
        <w:tabs>
          <w:tab w:val="left" w:pos="3360"/>
        </w:tabs>
        <w:ind w:left="3360" w:hanging="420"/>
      </w:pPr>
      <w:rPr>
        <w:rFonts w:ascii="游明朝" w:eastAsia="Times New Roman" w:hAnsi="游明朝" w:hint="eastAsia"/>
      </w:rPr>
    </w:lvl>
    <w:lvl w:ilvl="8">
      <w:start w:val="1"/>
      <w:numFmt w:val="bullet"/>
      <w:lvlText w:val=""/>
      <w:lvlJc w:val="left"/>
      <w:pPr>
        <w:tabs>
          <w:tab w:val="left" w:pos="3780"/>
        </w:tabs>
        <w:ind w:left="3780" w:hanging="420"/>
      </w:pPr>
      <w:rPr>
        <w:rFonts w:ascii="游明朝" w:eastAsia="Times New Roman" w:hAnsi="游明朝" w:hint="eastAsia"/>
      </w:rPr>
    </w:lvl>
  </w:abstractNum>
  <w:abstractNum w:abstractNumId="2"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5" w15:restartNumberingAfterBreak="0">
    <w:nsid w:val="01C62E52"/>
    <w:multiLevelType w:val="hybridMultilevel"/>
    <w:tmpl w:val="4E6E360E"/>
    <w:lvl w:ilvl="0" w:tplc="2556AA42">
      <w:start w:val="1"/>
      <w:numFmt w:val="bullet"/>
      <w:lvlText w:val="-"/>
      <w:lvlJc w:val="left"/>
      <w:pPr>
        <w:ind w:left="360" w:hanging="360"/>
      </w:pPr>
      <w:rPr>
        <w:rFonts w:ascii="Times New Roman" w:eastAsiaTheme="minorEastAsia"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4C1C32"/>
    <w:multiLevelType w:val="hybridMultilevel"/>
    <w:tmpl w:val="B3262EE0"/>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3DF04A7"/>
    <w:multiLevelType w:val="hybridMultilevel"/>
    <w:tmpl w:val="6046B9DE"/>
    <w:lvl w:ilvl="0" w:tplc="04090001">
      <w:start w:val="1"/>
      <w:numFmt w:val="bullet"/>
      <w:lvlText w:val=""/>
      <w:lvlJc w:val="left"/>
      <w:pPr>
        <w:ind w:left="420" w:hanging="420"/>
      </w:pPr>
      <w:rPr>
        <w:rFonts w:ascii="Wingdings" w:hAnsi="Wingdings" w:hint="default"/>
      </w:rPr>
    </w:lvl>
    <w:lvl w:ilvl="1" w:tplc="1E808208">
      <w:start w:val="5"/>
      <w:numFmt w:val="bullet"/>
      <w:lvlText w:val=""/>
      <w:lvlJc w:val="left"/>
      <w:pPr>
        <w:ind w:left="840" w:hanging="420"/>
      </w:pPr>
      <w:rPr>
        <w:rFonts w:ascii="Symbol" w:eastAsia="Batang" w:hAnsi="Symbol" w:cs="Times New Roman" w:hint="default"/>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C261AA8"/>
    <w:multiLevelType w:val="multilevel"/>
    <w:tmpl w:val="9B2ED8DE"/>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tabs>
          <w:tab w:val="left" w:pos="840"/>
        </w:tabs>
        <w:ind w:left="840" w:hanging="420"/>
      </w:pPr>
      <w:rPr>
        <w:rFonts w:ascii="Times New Roman" w:eastAsia="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6497E7E"/>
    <w:multiLevelType w:val="multilevel"/>
    <w:tmpl w:val="9B2ED8DE"/>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tabs>
          <w:tab w:val="left" w:pos="840"/>
        </w:tabs>
        <w:ind w:left="840" w:hanging="420"/>
      </w:pPr>
      <w:rPr>
        <w:rFonts w:ascii="Times New Roman" w:eastAsia="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28324479"/>
    <w:multiLevelType w:val="multilevel"/>
    <w:tmpl w:val="28324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2B5146"/>
    <w:multiLevelType w:val="multilevel"/>
    <w:tmpl w:val="9B2ED8DE"/>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tabs>
          <w:tab w:val="left" w:pos="840"/>
        </w:tabs>
        <w:ind w:left="840" w:hanging="420"/>
      </w:pPr>
      <w:rPr>
        <w:rFonts w:ascii="Times New Roman" w:eastAsia="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9"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A66D2E"/>
    <w:multiLevelType w:val="hybridMultilevel"/>
    <w:tmpl w:val="EC74AF3C"/>
    <w:lvl w:ilvl="0" w:tplc="AF84E086">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6FA2E79"/>
    <w:multiLevelType w:val="hybridMultilevel"/>
    <w:tmpl w:val="41B63DF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A54E74"/>
    <w:multiLevelType w:val="multilevel"/>
    <w:tmpl w:val="9B2ED8DE"/>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tabs>
          <w:tab w:val="left" w:pos="840"/>
        </w:tabs>
        <w:ind w:left="840" w:hanging="420"/>
      </w:pPr>
      <w:rPr>
        <w:rFonts w:ascii="Times New Roman" w:eastAsia="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ADE5BB"/>
    <w:multiLevelType w:val="multilevel"/>
    <w:tmpl w:val="3BB638D0"/>
    <w:lvl w:ilvl="0">
      <w:numFmt w:val="bullet"/>
      <w:lvlText w:val="•"/>
      <w:lvlJc w:val="left"/>
      <w:pPr>
        <w:tabs>
          <w:tab w:val="left" w:pos="420"/>
        </w:tabs>
        <w:ind w:left="840" w:hanging="420"/>
      </w:pPr>
      <w:rPr>
        <w:rFonts w:ascii="Times" w:eastAsia="Batang" w:hAnsi="Times" w:cs="Times" w:hint="default"/>
      </w:rPr>
    </w:lvl>
    <w:lvl w:ilvl="1">
      <w:numFmt w:val="bullet"/>
      <w:lvlText w:val="-"/>
      <w:lvlJc w:val="left"/>
      <w:pPr>
        <w:tabs>
          <w:tab w:val="left" w:pos="1260"/>
        </w:tabs>
        <w:ind w:left="1260" w:hanging="420"/>
      </w:pPr>
      <w:rPr>
        <w:rFonts w:ascii="Times New Roman" w:eastAsia="Times New Roman" w:hAnsi="Times New Roman" w:cs="Times New Roman"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9AC62C9"/>
    <w:multiLevelType w:val="hybridMultilevel"/>
    <w:tmpl w:val="EEEA083A"/>
    <w:lvl w:ilvl="0" w:tplc="04090001">
      <w:start w:val="1"/>
      <w:numFmt w:val="bullet"/>
      <w:lvlText w:val=""/>
      <w:lvlJc w:val="left"/>
      <w:pPr>
        <w:ind w:left="420" w:hanging="420"/>
      </w:pPr>
      <w:rPr>
        <w:rFonts w:ascii="Symbol" w:hAnsi="Symbol" w:hint="default"/>
      </w:rPr>
    </w:lvl>
    <w:lvl w:ilvl="1" w:tplc="AAF043BA">
      <w:numFmt w:val="bullet"/>
      <w:lvlText w:val="-"/>
      <w:lvlJc w:val="left"/>
      <w:rPr>
        <w:rFonts w:ascii="Times New Roman" w:eastAsia="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32661B2"/>
    <w:multiLevelType w:val="hybridMultilevel"/>
    <w:tmpl w:val="80A850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7CE0E33"/>
    <w:multiLevelType w:val="hybridMultilevel"/>
    <w:tmpl w:val="BDEEE4C6"/>
    <w:lvl w:ilvl="0" w:tplc="157C86A2">
      <w:start w:val="1"/>
      <w:numFmt w:val="bullet"/>
      <w:lvlText w:val="•"/>
      <w:lvlJc w:val="left"/>
      <w:pPr>
        <w:tabs>
          <w:tab w:val="num" w:pos="720"/>
        </w:tabs>
        <w:ind w:left="720" w:hanging="360"/>
      </w:pPr>
      <w:rPr>
        <w:rFonts w:ascii="Arial" w:hAnsi="Arial" w:cs="Times New Roman" w:hint="default"/>
      </w:rPr>
    </w:lvl>
    <w:lvl w:ilvl="1" w:tplc="68D4F0E4">
      <w:numFmt w:val="bullet"/>
      <w:lvlText w:val="•"/>
      <w:lvlJc w:val="left"/>
      <w:pPr>
        <w:tabs>
          <w:tab w:val="num" w:pos="1440"/>
        </w:tabs>
        <w:ind w:left="1440" w:hanging="360"/>
      </w:pPr>
      <w:rPr>
        <w:rFonts w:ascii="Arial" w:hAnsi="Arial" w:cs="Times New Roman" w:hint="default"/>
      </w:rPr>
    </w:lvl>
    <w:lvl w:ilvl="2" w:tplc="1CF2FAE6">
      <w:start w:val="1"/>
      <w:numFmt w:val="bullet"/>
      <w:lvlText w:val="•"/>
      <w:lvlJc w:val="left"/>
      <w:pPr>
        <w:tabs>
          <w:tab w:val="num" w:pos="2160"/>
        </w:tabs>
        <w:ind w:left="2160" w:hanging="360"/>
      </w:pPr>
      <w:rPr>
        <w:rFonts w:ascii="Arial" w:hAnsi="Arial" w:cs="Times New Roman" w:hint="default"/>
      </w:rPr>
    </w:lvl>
    <w:lvl w:ilvl="3" w:tplc="E2A205FA">
      <w:start w:val="1"/>
      <w:numFmt w:val="bullet"/>
      <w:lvlText w:val="•"/>
      <w:lvlJc w:val="left"/>
      <w:pPr>
        <w:tabs>
          <w:tab w:val="num" w:pos="2880"/>
        </w:tabs>
        <w:ind w:left="2880" w:hanging="360"/>
      </w:pPr>
      <w:rPr>
        <w:rFonts w:ascii="Arial" w:hAnsi="Arial" w:cs="Times New Roman" w:hint="default"/>
      </w:rPr>
    </w:lvl>
    <w:lvl w:ilvl="4" w:tplc="8612D4CE">
      <w:start w:val="1"/>
      <w:numFmt w:val="bullet"/>
      <w:lvlText w:val="•"/>
      <w:lvlJc w:val="left"/>
      <w:pPr>
        <w:tabs>
          <w:tab w:val="num" w:pos="3600"/>
        </w:tabs>
        <w:ind w:left="3600" w:hanging="360"/>
      </w:pPr>
      <w:rPr>
        <w:rFonts w:ascii="Arial" w:hAnsi="Arial" w:cs="Times New Roman" w:hint="default"/>
      </w:rPr>
    </w:lvl>
    <w:lvl w:ilvl="5" w:tplc="65C0EE70">
      <w:start w:val="1"/>
      <w:numFmt w:val="bullet"/>
      <w:lvlText w:val="•"/>
      <w:lvlJc w:val="left"/>
      <w:pPr>
        <w:tabs>
          <w:tab w:val="num" w:pos="4320"/>
        </w:tabs>
        <w:ind w:left="4320" w:hanging="360"/>
      </w:pPr>
      <w:rPr>
        <w:rFonts w:ascii="Arial" w:hAnsi="Arial" w:cs="Times New Roman" w:hint="default"/>
      </w:rPr>
    </w:lvl>
    <w:lvl w:ilvl="6" w:tplc="E9E23F4E">
      <w:start w:val="1"/>
      <w:numFmt w:val="bullet"/>
      <w:lvlText w:val="•"/>
      <w:lvlJc w:val="left"/>
      <w:pPr>
        <w:tabs>
          <w:tab w:val="num" w:pos="5040"/>
        </w:tabs>
        <w:ind w:left="5040" w:hanging="360"/>
      </w:pPr>
      <w:rPr>
        <w:rFonts w:ascii="Arial" w:hAnsi="Arial" w:cs="Times New Roman" w:hint="default"/>
      </w:rPr>
    </w:lvl>
    <w:lvl w:ilvl="7" w:tplc="F0184E22">
      <w:start w:val="1"/>
      <w:numFmt w:val="bullet"/>
      <w:lvlText w:val="•"/>
      <w:lvlJc w:val="left"/>
      <w:pPr>
        <w:tabs>
          <w:tab w:val="num" w:pos="5760"/>
        </w:tabs>
        <w:ind w:left="5760" w:hanging="360"/>
      </w:pPr>
      <w:rPr>
        <w:rFonts w:ascii="Arial" w:hAnsi="Arial" w:cs="Times New Roman" w:hint="default"/>
      </w:rPr>
    </w:lvl>
    <w:lvl w:ilvl="8" w:tplc="F920EC08">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9C83755"/>
    <w:multiLevelType w:val="hybridMultilevel"/>
    <w:tmpl w:val="9ADA2AEC"/>
    <w:lvl w:ilvl="0" w:tplc="AF84E086">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8"/>
  </w:num>
  <w:num w:numId="3">
    <w:abstractNumId w:val="20"/>
  </w:num>
  <w:num w:numId="4">
    <w:abstractNumId w:val="11"/>
  </w:num>
  <w:num w:numId="5">
    <w:abstractNumId w:val="45"/>
  </w:num>
  <w:num w:numId="6">
    <w:abstractNumId w:val="33"/>
  </w:num>
  <w:num w:numId="7">
    <w:abstractNumId w:val="3"/>
    <w:lvlOverride w:ilvl="0">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num>
  <w:num w:numId="10">
    <w:abstractNumId w:val="28"/>
  </w:num>
  <w:num w:numId="11">
    <w:abstractNumId w:val="42"/>
  </w:num>
  <w:num w:numId="12">
    <w:abstractNumId w:val="23"/>
    <w:lvlOverride w:ilvl="0">
      <w:startOverride w:val="1"/>
    </w:lvlOverride>
  </w:num>
  <w:num w:numId="13">
    <w:abstractNumId w:val="36"/>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6"/>
  </w:num>
  <w:num w:numId="17">
    <w:abstractNumId w:val="7"/>
  </w:num>
  <w:num w:numId="18">
    <w:abstractNumId w:val="4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num>
  <w:num w:numId="21">
    <w:abstractNumId w:val="24"/>
    <w:lvlOverride w:ilvl="0">
      <w:startOverride w:val="1"/>
    </w:lvlOverride>
    <w:lvlOverride w:ilvl="1"/>
    <w:lvlOverride w:ilvl="2"/>
    <w:lvlOverride w:ilvl="3"/>
    <w:lvlOverride w:ilvl="4"/>
    <w:lvlOverride w:ilvl="5"/>
    <w:lvlOverride w:ilvl="6"/>
    <w:lvlOverride w:ilvl="7"/>
    <w:lvlOverride w:ilvl="8"/>
  </w:num>
  <w:num w:numId="22">
    <w:abstractNumId w:val="17"/>
  </w:num>
  <w:num w:numId="23">
    <w:abstractNumId w:val="22"/>
  </w:num>
  <w:num w:numId="24">
    <w:abstractNumId w:val="15"/>
  </w:num>
  <w:num w:numId="25">
    <w:abstractNumId w:val="35"/>
  </w:num>
  <w:num w:numId="26">
    <w:abstractNumId w:val="13"/>
  </w:num>
  <w:num w:numId="27">
    <w:abstractNumId w:val="26"/>
  </w:num>
  <w:num w:numId="28">
    <w:abstractNumId w:val="40"/>
  </w:num>
  <w:num w:numId="29">
    <w:abstractNumId w:val="2"/>
  </w:num>
  <w:num w:numId="30">
    <w:abstractNumId w:val="32"/>
  </w:num>
  <w:num w:numId="31">
    <w:abstractNumId w:val="44"/>
  </w:num>
  <w:num w:numId="32">
    <w:abstractNumId w:val="1"/>
  </w:num>
  <w:num w:numId="33">
    <w:abstractNumId w:val="18"/>
  </w:num>
  <w:num w:numId="34">
    <w:abstractNumId w:val="9"/>
  </w:num>
  <w:num w:numId="35">
    <w:abstractNumId w:val="43"/>
  </w:num>
  <w:num w:numId="36">
    <w:abstractNumId w:val="8"/>
  </w:num>
  <w:num w:numId="37">
    <w:abstractNumId w:val="21"/>
  </w:num>
  <w:num w:numId="38">
    <w:abstractNumId w:val="0"/>
  </w:num>
  <w:num w:numId="39">
    <w:abstractNumId w:val="10"/>
  </w:num>
  <w:num w:numId="40">
    <w:abstractNumId w:val="14"/>
  </w:num>
  <w:num w:numId="41">
    <w:abstractNumId w:val="12"/>
  </w:num>
  <w:num w:numId="42">
    <w:abstractNumId w:val="29"/>
  </w:num>
  <w:num w:numId="43">
    <w:abstractNumId w:val="5"/>
  </w:num>
  <w:num w:numId="44">
    <w:abstractNumId w:val="19"/>
  </w:num>
  <w:num w:numId="45">
    <w:abstractNumId w:val="39"/>
  </w:num>
  <w:num w:numId="46">
    <w:abstractNumId w:val="37"/>
  </w:num>
  <w:num w:numId="47">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B20"/>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12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4F08"/>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585"/>
    <w:rsid w:val="00045994"/>
    <w:rsid w:val="00045E79"/>
    <w:rsid w:val="0004617C"/>
    <w:rsid w:val="0004620F"/>
    <w:rsid w:val="00046576"/>
    <w:rsid w:val="00046BD6"/>
    <w:rsid w:val="00046C36"/>
    <w:rsid w:val="00046F60"/>
    <w:rsid w:val="000473AF"/>
    <w:rsid w:val="000474F1"/>
    <w:rsid w:val="00047C54"/>
    <w:rsid w:val="00047E01"/>
    <w:rsid w:val="00047EB1"/>
    <w:rsid w:val="000500FF"/>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4F00"/>
    <w:rsid w:val="00055087"/>
    <w:rsid w:val="000550B8"/>
    <w:rsid w:val="000553DE"/>
    <w:rsid w:val="0005593A"/>
    <w:rsid w:val="00055F29"/>
    <w:rsid w:val="0005627D"/>
    <w:rsid w:val="0005629E"/>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606"/>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9A"/>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721"/>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5A7"/>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D5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3BA"/>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2C6E"/>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A59"/>
    <w:rsid w:val="001E1ACD"/>
    <w:rsid w:val="001E1B66"/>
    <w:rsid w:val="001E1DDA"/>
    <w:rsid w:val="001E2618"/>
    <w:rsid w:val="001E2AD4"/>
    <w:rsid w:val="001E2D79"/>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75D"/>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2E6"/>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0ECB"/>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FD"/>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674"/>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96A"/>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0DB"/>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01"/>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40"/>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631"/>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2B"/>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ABF"/>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0A1"/>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6DFE"/>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ABE"/>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BD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17F"/>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E36"/>
    <w:rsid w:val="004E5FB6"/>
    <w:rsid w:val="004E601B"/>
    <w:rsid w:val="004E6120"/>
    <w:rsid w:val="004E63DD"/>
    <w:rsid w:val="004E63DF"/>
    <w:rsid w:val="004E6459"/>
    <w:rsid w:val="004E6A7C"/>
    <w:rsid w:val="004E6B00"/>
    <w:rsid w:val="004E6B6C"/>
    <w:rsid w:val="004E6C45"/>
    <w:rsid w:val="004E7178"/>
    <w:rsid w:val="004E724C"/>
    <w:rsid w:val="004E7AFD"/>
    <w:rsid w:val="004E7C9A"/>
    <w:rsid w:val="004E7DA8"/>
    <w:rsid w:val="004F034E"/>
    <w:rsid w:val="004F0424"/>
    <w:rsid w:val="004F04B1"/>
    <w:rsid w:val="004F04B2"/>
    <w:rsid w:val="004F07D2"/>
    <w:rsid w:val="004F1A0E"/>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3F3E"/>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812"/>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9A4"/>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5C2"/>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545"/>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30E"/>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8F2"/>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4E07"/>
    <w:rsid w:val="005A542D"/>
    <w:rsid w:val="005A5671"/>
    <w:rsid w:val="005A568A"/>
    <w:rsid w:val="005A58E7"/>
    <w:rsid w:val="005A5A76"/>
    <w:rsid w:val="005A5B5E"/>
    <w:rsid w:val="005A5D06"/>
    <w:rsid w:val="005A6148"/>
    <w:rsid w:val="005A64C3"/>
    <w:rsid w:val="005A6566"/>
    <w:rsid w:val="005A6689"/>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18F"/>
    <w:rsid w:val="005D7618"/>
    <w:rsid w:val="005D7B25"/>
    <w:rsid w:val="005E09B0"/>
    <w:rsid w:val="005E0B50"/>
    <w:rsid w:val="005E0F80"/>
    <w:rsid w:val="005E111A"/>
    <w:rsid w:val="005E15A0"/>
    <w:rsid w:val="005E16FF"/>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EA2"/>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102"/>
    <w:rsid w:val="005E749E"/>
    <w:rsid w:val="005E7655"/>
    <w:rsid w:val="005E7A52"/>
    <w:rsid w:val="005E7B0A"/>
    <w:rsid w:val="005E7FDD"/>
    <w:rsid w:val="005F041D"/>
    <w:rsid w:val="005F07DA"/>
    <w:rsid w:val="005F0F5F"/>
    <w:rsid w:val="005F1196"/>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0FB6"/>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704"/>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BC8"/>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4E5"/>
    <w:rsid w:val="00681606"/>
    <w:rsid w:val="006817C5"/>
    <w:rsid w:val="006818CE"/>
    <w:rsid w:val="006819B1"/>
    <w:rsid w:val="00681E96"/>
    <w:rsid w:val="00682023"/>
    <w:rsid w:val="00682107"/>
    <w:rsid w:val="006823AF"/>
    <w:rsid w:val="0068247A"/>
    <w:rsid w:val="0068267F"/>
    <w:rsid w:val="006829A8"/>
    <w:rsid w:val="00682AA5"/>
    <w:rsid w:val="006832B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455"/>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21"/>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805"/>
    <w:rsid w:val="0071792B"/>
    <w:rsid w:val="00717944"/>
    <w:rsid w:val="00717A7F"/>
    <w:rsid w:val="00717E58"/>
    <w:rsid w:val="00717E63"/>
    <w:rsid w:val="00717FAD"/>
    <w:rsid w:val="00720B7E"/>
    <w:rsid w:val="007211CA"/>
    <w:rsid w:val="007211F4"/>
    <w:rsid w:val="0072120F"/>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1F3B"/>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BE1"/>
    <w:rsid w:val="007C1C3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970"/>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26"/>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2FC3"/>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C70"/>
    <w:rsid w:val="00801EA0"/>
    <w:rsid w:val="00801EEF"/>
    <w:rsid w:val="00801F61"/>
    <w:rsid w:val="00802149"/>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5C9"/>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8E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BEE"/>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4EC"/>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EF4"/>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9D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1D3"/>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6BD3"/>
    <w:rsid w:val="008A7059"/>
    <w:rsid w:val="008A71CE"/>
    <w:rsid w:val="008A74FD"/>
    <w:rsid w:val="008A79E0"/>
    <w:rsid w:val="008A7F30"/>
    <w:rsid w:val="008B092B"/>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6FE5"/>
    <w:rsid w:val="008E7169"/>
    <w:rsid w:val="008E7512"/>
    <w:rsid w:val="008E771A"/>
    <w:rsid w:val="008E784A"/>
    <w:rsid w:val="008F0023"/>
    <w:rsid w:val="008F063A"/>
    <w:rsid w:val="008F0A82"/>
    <w:rsid w:val="008F0B0B"/>
    <w:rsid w:val="008F0B86"/>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08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BD8"/>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16E"/>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CDC"/>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12"/>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7D"/>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6C1"/>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2CA1"/>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DF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7D9"/>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2B"/>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4CB"/>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DC1"/>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0AB"/>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5C"/>
    <w:rsid w:val="00B023A9"/>
    <w:rsid w:val="00B02655"/>
    <w:rsid w:val="00B0270D"/>
    <w:rsid w:val="00B02CF5"/>
    <w:rsid w:val="00B02DA1"/>
    <w:rsid w:val="00B03303"/>
    <w:rsid w:val="00B037BC"/>
    <w:rsid w:val="00B0404F"/>
    <w:rsid w:val="00B04350"/>
    <w:rsid w:val="00B04440"/>
    <w:rsid w:val="00B04507"/>
    <w:rsid w:val="00B04B1A"/>
    <w:rsid w:val="00B04C1E"/>
    <w:rsid w:val="00B04E55"/>
    <w:rsid w:val="00B04FC2"/>
    <w:rsid w:val="00B053B9"/>
    <w:rsid w:val="00B0595C"/>
    <w:rsid w:val="00B05A03"/>
    <w:rsid w:val="00B05E42"/>
    <w:rsid w:val="00B05F0F"/>
    <w:rsid w:val="00B060F4"/>
    <w:rsid w:val="00B067CA"/>
    <w:rsid w:val="00B068BB"/>
    <w:rsid w:val="00B06AC6"/>
    <w:rsid w:val="00B06C94"/>
    <w:rsid w:val="00B06D6D"/>
    <w:rsid w:val="00B07172"/>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4C3"/>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0A9F"/>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32"/>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0ECD"/>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A"/>
    <w:rsid w:val="00BE135C"/>
    <w:rsid w:val="00BE1706"/>
    <w:rsid w:val="00BE192B"/>
    <w:rsid w:val="00BE208D"/>
    <w:rsid w:val="00BE210A"/>
    <w:rsid w:val="00BE2215"/>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778"/>
    <w:rsid w:val="00BF2B7C"/>
    <w:rsid w:val="00BF2E16"/>
    <w:rsid w:val="00BF2FC9"/>
    <w:rsid w:val="00BF2FD9"/>
    <w:rsid w:val="00BF31A4"/>
    <w:rsid w:val="00BF327D"/>
    <w:rsid w:val="00BF32C6"/>
    <w:rsid w:val="00BF3386"/>
    <w:rsid w:val="00BF338E"/>
    <w:rsid w:val="00BF36C0"/>
    <w:rsid w:val="00BF3DBE"/>
    <w:rsid w:val="00BF41D0"/>
    <w:rsid w:val="00BF44C7"/>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470"/>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74C"/>
    <w:rsid w:val="00C26ED3"/>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8B2"/>
    <w:rsid w:val="00C53ADD"/>
    <w:rsid w:val="00C53E05"/>
    <w:rsid w:val="00C54289"/>
    <w:rsid w:val="00C54388"/>
    <w:rsid w:val="00C54D47"/>
    <w:rsid w:val="00C54F5F"/>
    <w:rsid w:val="00C55685"/>
    <w:rsid w:val="00C5568E"/>
    <w:rsid w:val="00C556A8"/>
    <w:rsid w:val="00C556C5"/>
    <w:rsid w:val="00C5582F"/>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6F4"/>
    <w:rsid w:val="00C83DB1"/>
    <w:rsid w:val="00C84017"/>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2B2"/>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00"/>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477"/>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420"/>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1FA3"/>
    <w:rsid w:val="00D721D0"/>
    <w:rsid w:val="00D72522"/>
    <w:rsid w:val="00D726E9"/>
    <w:rsid w:val="00D72A3D"/>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C2F"/>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B76"/>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D6B"/>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CD"/>
    <w:rsid w:val="00DE3EE0"/>
    <w:rsid w:val="00DE4317"/>
    <w:rsid w:val="00DE4323"/>
    <w:rsid w:val="00DE4416"/>
    <w:rsid w:val="00DE4426"/>
    <w:rsid w:val="00DE4AB9"/>
    <w:rsid w:val="00DE4CC4"/>
    <w:rsid w:val="00DE4F5F"/>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5EEC"/>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08C"/>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06"/>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4794F"/>
    <w:rsid w:val="00E502A7"/>
    <w:rsid w:val="00E50362"/>
    <w:rsid w:val="00E5057E"/>
    <w:rsid w:val="00E505B3"/>
    <w:rsid w:val="00E50C46"/>
    <w:rsid w:val="00E5127A"/>
    <w:rsid w:val="00E514DC"/>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6CEB"/>
    <w:rsid w:val="00E87042"/>
    <w:rsid w:val="00E87268"/>
    <w:rsid w:val="00E87758"/>
    <w:rsid w:val="00E87BF9"/>
    <w:rsid w:val="00E87CBB"/>
    <w:rsid w:val="00E90527"/>
    <w:rsid w:val="00E906AB"/>
    <w:rsid w:val="00E90B20"/>
    <w:rsid w:val="00E90B66"/>
    <w:rsid w:val="00E90E45"/>
    <w:rsid w:val="00E90F6B"/>
    <w:rsid w:val="00E91269"/>
    <w:rsid w:val="00E91D6D"/>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56B"/>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05"/>
    <w:rsid w:val="00ED4AED"/>
    <w:rsid w:val="00ED4EE2"/>
    <w:rsid w:val="00ED5508"/>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78"/>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78B"/>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EF7B5A"/>
    <w:rsid w:val="00F00017"/>
    <w:rsid w:val="00F00272"/>
    <w:rsid w:val="00F00386"/>
    <w:rsid w:val="00F0098B"/>
    <w:rsid w:val="00F01001"/>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A0D"/>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3D"/>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1EDE"/>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9A3"/>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4F"/>
    <w:rsid w:val="00F62995"/>
    <w:rsid w:val="00F634C2"/>
    <w:rsid w:val="00F635E0"/>
    <w:rsid w:val="00F64574"/>
    <w:rsid w:val="00F64916"/>
    <w:rsid w:val="00F64EBB"/>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0C5A"/>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6F8"/>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89C"/>
    <w:rsid w:val="00FF0ACB"/>
    <w:rsid w:val="00FF0D0E"/>
    <w:rsid w:val="00FF0E8A"/>
    <w:rsid w:val="00FF0ECD"/>
    <w:rsid w:val="00FF100B"/>
    <w:rsid w:val="00FF13BD"/>
    <w:rsid w:val="00FF1852"/>
    <w:rsid w:val="00FF19C2"/>
    <w:rsid w:val="00FF1F50"/>
    <w:rsid w:val="00FF273C"/>
    <w:rsid w:val="00FF295F"/>
    <w:rsid w:val="00FF2998"/>
    <w:rsid w:val="00FF30AD"/>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4794F"/>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83812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475773">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4317">
      <w:bodyDiv w:val="1"/>
      <w:marLeft w:val="0"/>
      <w:marRight w:val="0"/>
      <w:marTop w:val="0"/>
      <w:marBottom w:val="0"/>
      <w:divBdr>
        <w:top w:val="none" w:sz="0" w:space="0" w:color="auto"/>
        <w:left w:val="none" w:sz="0" w:space="0" w:color="auto"/>
        <w:bottom w:val="none" w:sz="0" w:space="0" w:color="auto"/>
        <w:right w:val="none" w:sz="0" w:space="0" w:color="auto"/>
      </w:divBdr>
    </w:div>
    <w:div w:id="125050303">
      <w:bodyDiv w:val="1"/>
      <w:marLeft w:val="0"/>
      <w:marRight w:val="0"/>
      <w:marTop w:val="0"/>
      <w:marBottom w:val="0"/>
      <w:divBdr>
        <w:top w:val="none" w:sz="0" w:space="0" w:color="auto"/>
        <w:left w:val="none" w:sz="0" w:space="0" w:color="auto"/>
        <w:bottom w:val="none" w:sz="0" w:space="0" w:color="auto"/>
        <w:right w:val="none" w:sz="0" w:space="0" w:color="auto"/>
      </w:divBdr>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6550481">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770589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97475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1532131">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548102">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98045413">
      <w:bodyDiv w:val="1"/>
      <w:marLeft w:val="0"/>
      <w:marRight w:val="0"/>
      <w:marTop w:val="0"/>
      <w:marBottom w:val="0"/>
      <w:divBdr>
        <w:top w:val="none" w:sz="0" w:space="0" w:color="auto"/>
        <w:left w:val="none" w:sz="0" w:space="0" w:color="auto"/>
        <w:bottom w:val="none" w:sz="0" w:space="0" w:color="auto"/>
        <w:right w:val="none" w:sz="0" w:space="0" w:color="auto"/>
      </w:divBdr>
    </w:div>
    <w:div w:id="701054672">
      <w:bodyDiv w:val="1"/>
      <w:marLeft w:val="0"/>
      <w:marRight w:val="0"/>
      <w:marTop w:val="0"/>
      <w:marBottom w:val="0"/>
      <w:divBdr>
        <w:top w:val="none" w:sz="0" w:space="0" w:color="auto"/>
        <w:left w:val="none" w:sz="0" w:space="0" w:color="auto"/>
        <w:bottom w:val="none" w:sz="0" w:space="0" w:color="auto"/>
        <w:right w:val="none" w:sz="0" w:space="0" w:color="auto"/>
      </w:divBdr>
    </w:div>
    <w:div w:id="71103210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927381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346929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14240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9289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2416321">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17326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27937253">
      <w:bodyDiv w:val="1"/>
      <w:marLeft w:val="0"/>
      <w:marRight w:val="0"/>
      <w:marTop w:val="0"/>
      <w:marBottom w:val="0"/>
      <w:divBdr>
        <w:top w:val="none" w:sz="0" w:space="0" w:color="auto"/>
        <w:left w:val="none" w:sz="0" w:space="0" w:color="auto"/>
        <w:bottom w:val="none" w:sz="0" w:space="0" w:color="auto"/>
        <w:right w:val="none" w:sz="0" w:space="0" w:color="auto"/>
      </w:divBdr>
    </w:div>
    <w:div w:id="1529217569">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79344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110426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7495481">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72519375">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4716183">
      <w:bodyDiv w:val="1"/>
      <w:marLeft w:val="0"/>
      <w:marRight w:val="0"/>
      <w:marTop w:val="0"/>
      <w:marBottom w:val="0"/>
      <w:divBdr>
        <w:top w:val="none" w:sz="0" w:space="0" w:color="auto"/>
        <w:left w:val="none" w:sz="0" w:space="0" w:color="auto"/>
        <w:bottom w:val="none" w:sz="0" w:space="0" w:color="auto"/>
        <w:right w:val="none" w:sz="0" w:space="0" w:color="auto"/>
      </w:divBdr>
    </w:div>
    <w:div w:id="210522117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48B9A-0C5B-4797-BA08-BA962A6DF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1587</Words>
  <Characters>9049</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Haruhi Echigo</cp:lastModifiedBy>
  <cp:revision>4</cp:revision>
  <cp:lastPrinted>2017-08-09T04:40:00Z</cp:lastPrinted>
  <dcterms:created xsi:type="dcterms:W3CDTF">2022-02-10T02:50:00Z</dcterms:created>
  <dcterms:modified xsi:type="dcterms:W3CDTF">2022-02-14T01:20:00Z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